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3677" w14:textId="77777777" w:rsidR="004202F7" w:rsidRPr="00386D79" w:rsidRDefault="004202F7"/>
    <w:p w14:paraId="0B62A38D" w14:textId="77777777" w:rsidR="004202F7" w:rsidRPr="00386D79" w:rsidRDefault="004202F7"/>
    <w:p w14:paraId="5D257304" w14:textId="77777777" w:rsidR="004202F7" w:rsidRPr="00386D79" w:rsidRDefault="004202F7"/>
    <w:p w14:paraId="041BB842" w14:textId="77777777" w:rsidR="004202F7" w:rsidRPr="00386D79" w:rsidRDefault="004202F7"/>
    <w:p w14:paraId="2CEEEDA0" w14:textId="00BA3F51" w:rsidR="00BF4260" w:rsidRPr="00386D79" w:rsidRDefault="00052D7A" w:rsidP="004202F7">
      <w:pPr>
        <w:jc w:val="center"/>
        <w:rPr>
          <w:sz w:val="40"/>
          <w:szCs w:val="40"/>
        </w:rPr>
      </w:pPr>
      <w:r w:rsidRPr="00386D79">
        <w:rPr>
          <w:rFonts w:hint="eastAsia"/>
          <w:sz w:val="40"/>
          <w:szCs w:val="40"/>
        </w:rPr>
        <w:t>北竜町立義務教育学校基本構想</w:t>
      </w:r>
    </w:p>
    <w:p w14:paraId="24C0CC54" w14:textId="77777777" w:rsidR="00052D7A" w:rsidRPr="00386D79" w:rsidRDefault="00052D7A"/>
    <w:p w14:paraId="44A41E31" w14:textId="77777777" w:rsidR="004202F7" w:rsidRPr="00386D79" w:rsidRDefault="004202F7"/>
    <w:p w14:paraId="648020B1" w14:textId="77777777" w:rsidR="004202F7" w:rsidRPr="00386D79" w:rsidRDefault="004202F7"/>
    <w:p w14:paraId="35514347" w14:textId="77777777" w:rsidR="004202F7" w:rsidRPr="00386D79" w:rsidRDefault="004202F7"/>
    <w:p w14:paraId="48D90D01" w14:textId="77777777" w:rsidR="004202F7" w:rsidRPr="00386D79" w:rsidRDefault="004202F7"/>
    <w:p w14:paraId="01618B1A" w14:textId="77777777" w:rsidR="004202F7" w:rsidRPr="00386D79" w:rsidRDefault="004202F7"/>
    <w:p w14:paraId="32C923C2" w14:textId="77777777" w:rsidR="004202F7" w:rsidRPr="00386D79" w:rsidRDefault="004202F7"/>
    <w:p w14:paraId="2A57E79E" w14:textId="77777777" w:rsidR="004202F7" w:rsidRPr="00386D79" w:rsidRDefault="004202F7"/>
    <w:p w14:paraId="5EDAD804" w14:textId="77777777" w:rsidR="004202F7" w:rsidRPr="00386D79" w:rsidRDefault="004202F7"/>
    <w:p w14:paraId="21C888E0" w14:textId="77777777" w:rsidR="004202F7" w:rsidRPr="00386D79" w:rsidRDefault="004202F7"/>
    <w:p w14:paraId="6886A3F9" w14:textId="77777777" w:rsidR="004202F7" w:rsidRPr="00386D79" w:rsidRDefault="004202F7"/>
    <w:p w14:paraId="3CAB52F2" w14:textId="5FA3F954" w:rsidR="00052D7A" w:rsidRPr="00386D79" w:rsidRDefault="00052D7A" w:rsidP="004202F7">
      <w:pPr>
        <w:jc w:val="center"/>
        <w:rPr>
          <w:sz w:val="28"/>
          <w:szCs w:val="28"/>
        </w:rPr>
      </w:pPr>
      <w:r w:rsidRPr="00386D79">
        <w:rPr>
          <w:rFonts w:hint="eastAsia"/>
          <w:sz w:val="28"/>
          <w:szCs w:val="28"/>
        </w:rPr>
        <w:t>令和７年</w:t>
      </w:r>
      <w:r w:rsidR="00024A07" w:rsidRPr="00386D79">
        <w:rPr>
          <w:rFonts w:hint="eastAsia"/>
          <w:sz w:val="28"/>
          <w:szCs w:val="28"/>
        </w:rPr>
        <w:t>9</w:t>
      </w:r>
      <w:r w:rsidRPr="00386D79">
        <w:rPr>
          <w:rFonts w:hint="eastAsia"/>
          <w:sz w:val="28"/>
          <w:szCs w:val="28"/>
        </w:rPr>
        <w:t>月</w:t>
      </w:r>
    </w:p>
    <w:p w14:paraId="25E6A0F4" w14:textId="77777777" w:rsidR="00052D7A" w:rsidRPr="00386D79" w:rsidRDefault="00052D7A">
      <w:pPr>
        <w:rPr>
          <w:sz w:val="28"/>
          <w:szCs w:val="28"/>
        </w:rPr>
      </w:pPr>
    </w:p>
    <w:p w14:paraId="03E80ECB" w14:textId="77777777" w:rsidR="004202F7" w:rsidRPr="00386D79" w:rsidRDefault="004202F7">
      <w:pPr>
        <w:rPr>
          <w:sz w:val="28"/>
          <w:szCs w:val="28"/>
        </w:rPr>
      </w:pPr>
    </w:p>
    <w:p w14:paraId="3663F78F" w14:textId="77777777" w:rsidR="004202F7" w:rsidRPr="00386D79" w:rsidRDefault="004202F7">
      <w:pPr>
        <w:rPr>
          <w:sz w:val="28"/>
          <w:szCs w:val="28"/>
        </w:rPr>
      </w:pPr>
    </w:p>
    <w:p w14:paraId="58E6C6B5" w14:textId="77777777" w:rsidR="004202F7" w:rsidRPr="00386D79" w:rsidRDefault="004202F7">
      <w:pPr>
        <w:rPr>
          <w:sz w:val="28"/>
          <w:szCs w:val="28"/>
        </w:rPr>
      </w:pPr>
    </w:p>
    <w:p w14:paraId="514329C4" w14:textId="77777777" w:rsidR="004202F7" w:rsidRPr="00386D79" w:rsidRDefault="004202F7">
      <w:pPr>
        <w:rPr>
          <w:sz w:val="28"/>
          <w:szCs w:val="28"/>
        </w:rPr>
      </w:pPr>
    </w:p>
    <w:p w14:paraId="352E02F2" w14:textId="77777777" w:rsidR="00052D7A" w:rsidRPr="00386D79" w:rsidRDefault="00052D7A">
      <w:pPr>
        <w:rPr>
          <w:sz w:val="28"/>
          <w:szCs w:val="28"/>
        </w:rPr>
      </w:pPr>
    </w:p>
    <w:p w14:paraId="7D3F14E7" w14:textId="654AC3A7" w:rsidR="00052D7A" w:rsidRPr="00386D79" w:rsidRDefault="00052D7A" w:rsidP="004202F7">
      <w:pPr>
        <w:jc w:val="center"/>
        <w:rPr>
          <w:sz w:val="32"/>
          <w:szCs w:val="32"/>
        </w:rPr>
      </w:pPr>
      <w:r w:rsidRPr="00386D79">
        <w:rPr>
          <w:rFonts w:hint="eastAsia"/>
          <w:sz w:val="32"/>
          <w:szCs w:val="32"/>
        </w:rPr>
        <w:t>北竜町教育委員会</w:t>
      </w:r>
    </w:p>
    <w:p w14:paraId="51B51AE4" w14:textId="2BD58DE6" w:rsidR="00052D7A" w:rsidRPr="00386D79" w:rsidRDefault="00052D7A">
      <w:pPr>
        <w:widowControl/>
        <w:jc w:val="left"/>
      </w:pPr>
      <w:r w:rsidRPr="00386D79">
        <w:br w:type="page"/>
      </w:r>
    </w:p>
    <w:p w14:paraId="3AB17617" w14:textId="30CDCFAC" w:rsidR="00052D7A" w:rsidRPr="00386D79" w:rsidRDefault="00052D7A">
      <w:pPr>
        <w:rPr>
          <w:rFonts w:ascii="ＭＳ Ｐゴシック" w:eastAsia="ＭＳ Ｐゴシック" w:hAnsi="ＭＳ Ｐゴシック"/>
          <w:sz w:val="32"/>
          <w:szCs w:val="32"/>
        </w:rPr>
      </w:pPr>
      <w:r w:rsidRPr="00386D79">
        <w:rPr>
          <w:rFonts w:ascii="ＭＳ Ｐゴシック" w:eastAsia="ＭＳ Ｐゴシック" w:hAnsi="ＭＳ Ｐゴシック" w:hint="eastAsia"/>
          <w:sz w:val="32"/>
          <w:szCs w:val="32"/>
        </w:rPr>
        <w:lastRenderedPageBreak/>
        <w:t>北竜町立義務教育学校</w:t>
      </w:r>
      <w:r w:rsidR="00056C25" w:rsidRPr="00386D79">
        <w:rPr>
          <w:rFonts w:ascii="ＭＳ Ｐゴシック" w:eastAsia="ＭＳ Ｐゴシック" w:hAnsi="ＭＳ Ｐゴシック" w:hint="eastAsia"/>
          <w:sz w:val="32"/>
          <w:szCs w:val="32"/>
        </w:rPr>
        <w:t>建設</w:t>
      </w:r>
      <w:r w:rsidRPr="00386D79">
        <w:rPr>
          <w:rFonts w:ascii="ＭＳ Ｐゴシック" w:eastAsia="ＭＳ Ｐゴシック" w:hAnsi="ＭＳ Ｐゴシック" w:hint="eastAsia"/>
          <w:sz w:val="32"/>
          <w:szCs w:val="32"/>
        </w:rPr>
        <w:t>における基本構想</w:t>
      </w:r>
      <w:r w:rsidR="00EC4424" w:rsidRPr="00386D79">
        <w:rPr>
          <w:rFonts w:ascii="ＭＳ Ｐゴシック" w:eastAsia="ＭＳ Ｐゴシック" w:hAnsi="ＭＳ Ｐゴシック" w:hint="eastAsia"/>
          <w:sz w:val="32"/>
          <w:szCs w:val="32"/>
        </w:rPr>
        <w:t>について</w:t>
      </w:r>
    </w:p>
    <w:p w14:paraId="1AF9FF98" w14:textId="03EA2ADE" w:rsidR="00052D7A" w:rsidRPr="00386D79" w:rsidRDefault="00052D7A">
      <w:pPr>
        <w:rPr>
          <w:rFonts w:ascii="ＭＳ Ｐゴシック" w:eastAsia="ＭＳ Ｐゴシック" w:hAnsi="ＭＳ Ｐゴシック"/>
          <w:sz w:val="28"/>
          <w:szCs w:val="28"/>
        </w:rPr>
      </w:pPr>
      <w:r w:rsidRPr="00386D79">
        <w:rPr>
          <w:rFonts w:ascii="ＭＳ Ｐゴシック" w:eastAsia="ＭＳ Ｐゴシック" w:hAnsi="ＭＳ Ｐゴシック" w:hint="eastAsia"/>
          <w:sz w:val="28"/>
          <w:szCs w:val="28"/>
        </w:rPr>
        <w:t>１　北竜町の教育方針</w:t>
      </w:r>
    </w:p>
    <w:p w14:paraId="31BE135C" w14:textId="27F68828" w:rsidR="00A71D93" w:rsidRPr="00386D79" w:rsidRDefault="00A71D93" w:rsidP="00A71D93">
      <w:pPr>
        <w:pStyle w:val="a9"/>
        <w:numPr>
          <w:ilvl w:val="0"/>
          <w:numId w:val="32"/>
        </w:numPr>
        <w:ind w:rightChars="18" w:right="38"/>
        <w:rPr>
          <w:rFonts w:ascii="ＭＳ Ｐゴシック" w:eastAsia="ＭＳ Ｐゴシック" w:hAnsi="ＭＳ Ｐゴシック"/>
          <w:sz w:val="24"/>
          <w:szCs w:val="24"/>
        </w:rPr>
      </w:pPr>
      <w:r w:rsidRPr="00386D79">
        <w:rPr>
          <w:rFonts w:ascii="ＭＳ Ｐゴシック" w:eastAsia="ＭＳ Ｐゴシック" w:hAnsi="ＭＳ Ｐゴシック" w:hint="eastAsia"/>
          <w:sz w:val="24"/>
          <w:szCs w:val="24"/>
        </w:rPr>
        <w:t>子どもたちが新しい時代を生き抜くために必要な資質や能力を育む特色ある教育を推進</w:t>
      </w:r>
    </w:p>
    <w:p w14:paraId="25D4B4CD" w14:textId="4D89FBEE" w:rsidR="00A71D93" w:rsidRPr="00386D79" w:rsidRDefault="00A71D93" w:rsidP="00A71D93">
      <w:pPr>
        <w:pStyle w:val="a9"/>
        <w:numPr>
          <w:ilvl w:val="0"/>
          <w:numId w:val="33"/>
        </w:numPr>
        <w:ind w:rightChars="18" w:right="38"/>
        <w:rPr>
          <w:rFonts w:ascii="HGPｺﾞｼｯｸM" w:eastAsia="HGPｺﾞｼｯｸM"/>
        </w:rPr>
      </w:pPr>
      <w:r w:rsidRPr="00386D79">
        <w:rPr>
          <w:rFonts w:ascii="HGPｺﾞｼｯｸM" w:eastAsia="HGPｺﾞｼｯｸM" w:hint="eastAsia"/>
        </w:rPr>
        <w:t>子育て支援も含めた一体的な子どもの教育環境づくりに取り組みます</w:t>
      </w:r>
    </w:p>
    <w:p w14:paraId="31F08E58" w14:textId="7AB6F716" w:rsidR="00A71D93" w:rsidRPr="00386D79" w:rsidRDefault="00A71D93" w:rsidP="00A71D93">
      <w:pPr>
        <w:pStyle w:val="a9"/>
        <w:numPr>
          <w:ilvl w:val="0"/>
          <w:numId w:val="33"/>
        </w:numPr>
        <w:ind w:rightChars="18" w:right="38"/>
        <w:rPr>
          <w:rFonts w:ascii="HGPｺﾞｼｯｸM" w:eastAsia="HGPｺﾞｼｯｸM"/>
        </w:rPr>
      </w:pPr>
      <w:r w:rsidRPr="00386D79">
        <w:rPr>
          <w:rFonts w:ascii="HGPｺﾞｼｯｸM" w:eastAsia="HGPｺﾞｼｯｸM" w:hint="eastAsia"/>
        </w:rPr>
        <w:t>小中一貫教育の実現により、教育の質を高め、特色ある学校づくりを行います</w:t>
      </w:r>
    </w:p>
    <w:p w14:paraId="374B1C3C" w14:textId="21BCD50B" w:rsidR="00A71D93" w:rsidRPr="00386D79" w:rsidRDefault="00A71D93" w:rsidP="00A71D93">
      <w:pPr>
        <w:pStyle w:val="a9"/>
        <w:numPr>
          <w:ilvl w:val="0"/>
          <w:numId w:val="33"/>
        </w:numPr>
        <w:ind w:rightChars="18" w:right="38"/>
        <w:rPr>
          <w:rFonts w:ascii="HGPｺﾞｼｯｸM" w:eastAsia="HGPｺﾞｼｯｸM"/>
        </w:rPr>
      </w:pPr>
      <w:r w:rsidRPr="00386D79">
        <w:rPr>
          <w:rFonts w:ascii="HGPｺﾞｼｯｸM" w:eastAsia="HGPｺﾞｼｯｸM" w:hint="eastAsia"/>
        </w:rPr>
        <w:t>学校と保育園の連携を強化し、子ども一人ひとりの特性に合わせた教育の質の向上に努めます</w:t>
      </w:r>
    </w:p>
    <w:p w14:paraId="74919C6F" w14:textId="228AEB9B" w:rsidR="00A71D93" w:rsidRPr="00386D79" w:rsidRDefault="00A71D93" w:rsidP="00A71D93">
      <w:pPr>
        <w:pStyle w:val="a9"/>
        <w:numPr>
          <w:ilvl w:val="0"/>
          <w:numId w:val="32"/>
        </w:numPr>
        <w:ind w:rightChars="18" w:right="38"/>
        <w:rPr>
          <w:rFonts w:ascii="ＭＳ Ｐゴシック" w:eastAsia="ＭＳ Ｐゴシック" w:hAnsi="ＭＳ Ｐゴシック"/>
          <w:sz w:val="24"/>
          <w:szCs w:val="24"/>
        </w:rPr>
      </w:pPr>
      <w:r w:rsidRPr="00386D79">
        <w:rPr>
          <w:rFonts w:ascii="ＭＳ Ｐゴシック" w:eastAsia="ＭＳ Ｐゴシック" w:hAnsi="ＭＳ Ｐゴシック" w:hint="eastAsia"/>
          <w:sz w:val="24"/>
          <w:szCs w:val="24"/>
        </w:rPr>
        <w:t>地域みんなで多様性を受け入れ、こどもの社会性を育む</w:t>
      </w:r>
    </w:p>
    <w:p w14:paraId="51BAD863" w14:textId="0B6530D7" w:rsidR="00A71D93" w:rsidRPr="00386D79" w:rsidRDefault="00A71D93" w:rsidP="00A71D93">
      <w:pPr>
        <w:pStyle w:val="a9"/>
        <w:numPr>
          <w:ilvl w:val="0"/>
          <w:numId w:val="34"/>
        </w:numPr>
        <w:ind w:rightChars="18" w:right="38"/>
        <w:rPr>
          <w:rFonts w:ascii="HGPｺﾞｼｯｸM" w:eastAsia="HGPｺﾞｼｯｸM"/>
        </w:rPr>
      </w:pPr>
      <w:r w:rsidRPr="00386D79">
        <w:rPr>
          <w:rFonts w:ascii="HGPｺﾞｼｯｸM" w:eastAsia="HGPｺﾞｼｯｸM" w:hint="eastAsia"/>
        </w:rPr>
        <w:t>学校と地域・家庭が連携して、</w:t>
      </w:r>
      <w:r w:rsidR="00164E10" w:rsidRPr="00386D79">
        <w:rPr>
          <w:rFonts w:ascii="HGPｺﾞｼｯｸM" w:eastAsia="HGPｺﾞｼｯｸM" w:hint="eastAsia"/>
        </w:rPr>
        <w:t>「地域みんなで子どもを育てる」開かれた学校づくりを進めるとともに、多世代交流を通して子どものコミュニケーション能力を養います</w:t>
      </w:r>
    </w:p>
    <w:p w14:paraId="1DD16270" w14:textId="51042837" w:rsidR="00164E10" w:rsidRPr="00386D79" w:rsidRDefault="00164E10" w:rsidP="00A71D93">
      <w:pPr>
        <w:pStyle w:val="a9"/>
        <w:numPr>
          <w:ilvl w:val="0"/>
          <w:numId w:val="34"/>
        </w:numPr>
        <w:ind w:rightChars="18" w:right="38"/>
        <w:rPr>
          <w:rFonts w:ascii="HGPｺﾞｼｯｸM" w:eastAsia="HGPｺﾞｼｯｸM"/>
        </w:rPr>
      </w:pPr>
      <w:r w:rsidRPr="00386D79">
        <w:rPr>
          <w:rFonts w:ascii="HGPｺﾞｼｯｸM" w:eastAsia="HGPｺﾞｼｯｸM" w:hint="eastAsia"/>
        </w:rPr>
        <w:t>地域の子どもの居場所となり、地域住民が集い交流できる拠点づくりを行います</w:t>
      </w:r>
    </w:p>
    <w:p w14:paraId="112B3FB2" w14:textId="77777777" w:rsidR="00A71D93" w:rsidRPr="00386D79" w:rsidRDefault="00A71D93" w:rsidP="00A71D93">
      <w:pPr>
        <w:pStyle w:val="a9"/>
        <w:numPr>
          <w:ilvl w:val="0"/>
          <w:numId w:val="32"/>
        </w:numPr>
        <w:ind w:rightChars="18" w:right="38"/>
        <w:rPr>
          <w:rFonts w:ascii="ＭＳ Ｐゴシック" w:eastAsia="ＭＳ Ｐゴシック" w:hAnsi="ＭＳ Ｐゴシック"/>
          <w:sz w:val="24"/>
          <w:szCs w:val="24"/>
        </w:rPr>
      </w:pPr>
      <w:r w:rsidRPr="00386D79">
        <w:rPr>
          <w:rFonts w:ascii="ＭＳ Ｐゴシック" w:eastAsia="ＭＳ Ｐゴシック" w:hAnsi="ＭＳ Ｐゴシック" w:hint="eastAsia"/>
          <w:sz w:val="24"/>
          <w:szCs w:val="24"/>
        </w:rPr>
        <w:t>「ひまわりのまち北竜」への愛着と社会に貢献する力を育む（郷土愛の醸成）</w:t>
      </w:r>
    </w:p>
    <w:p w14:paraId="18DFEEE7" w14:textId="66667368" w:rsidR="00164E10" w:rsidRPr="00386D79" w:rsidRDefault="00164E10" w:rsidP="00164E10">
      <w:pPr>
        <w:pStyle w:val="a9"/>
        <w:numPr>
          <w:ilvl w:val="0"/>
          <w:numId w:val="35"/>
        </w:numPr>
        <w:ind w:rightChars="18" w:right="38"/>
        <w:rPr>
          <w:rFonts w:ascii="HGPｺﾞｼｯｸM" w:eastAsia="HGPｺﾞｼｯｸM"/>
        </w:rPr>
      </w:pPr>
      <w:r w:rsidRPr="00386D79">
        <w:rPr>
          <w:rFonts w:ascii="HGPｺﾞｼｯｸM" w:eastAsia="HGPｺﾞｼｯｸM" w:hint="eastAsia"/>
        </w:rPr>
        <w:t>「ひまわりのまち北竜」の自然・文化・産業・歴史をリアルな体験を通して学びながら、地域を愛し自ら語ることのでき、人の役に立つことの喜びを感じられる人づくりにつなげます</w:t>
      </w:r>
    </w:p>
    <w:p w14:paraId="3A8D0EE8" w14:textId="28284D7A" w:rsidR="00A71D93" w:rsidRPr="00386D79" w:rsidRDefault="00766748" w:rsidP="00A71D93">
      <w:pPr>
        <w:pStyle w:val="a9"/>
        <w:numPr>
          <w:ilvl w:val="0"/>
          <w:numId w:val="32"/>
        </w:num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子ど</w:t>
      </w:r>
      <w:r w:rsidR="00A71D93" w:rsidRPr="00386D79">
        <w:rPr>
          <w:rFonts w:ascii="ＭＳ Ｐゴシック" w:eastAsia="ＭＳ Ｐゴシック" w:hAnsi="ＭＳ Ｐゴシック" w:hint="eastAsia"/>
          <w:sz w:val="24"/>
          <w:szCs w:val="24"/>
        </w:rPr>
        <w:t>もが安心して通える環境と職員が働きやすい環境の整備（教職員の働き方改革/通学手段の検討）</w:t>
      </w:r>
    </w:p>
    <w:p w14:paraId="0549EC6B" w14:textId="407071A5" w:rsidR="00164E10" w:rsidRPr="00386D79" w:rsidRDefault="00164E10" w:rsidP="00164E10">
      <w:pPr>
        <w:pStyle w:val="a9"/>
        <w:numPr>
          <w:ilvl w:val="0"/>
          <w:numId w:val="35"/>
        </w:numPr>
        <w:rPr>
          <w:rFonts w:ascii="HGPｺﾞｼｯｸM" w:eastAsia="HGPｺﾞｼｯｸM" w:hAnsi="ＭＳ Ｐゴシック"/>
        </w:rPr>
      </w:pPr>
      <w:r w:rsidRPr="00386D79">
        <w:rPr>
          <w:rFonts w:ascii="HGPｺﾞｼｯｸM" w:eastAsia="HGPｺﾞｼｯｸM" w:hAnsi="ＭＳ Ｐゴシック" w:hint="eastAsia"/>
        </w:rPr>
        <w:t>地域みんなの目で子どもを見守り、安心して通える安全な学校づくりを進めます</w:t>
      </w:r>
    </w:p>
    <w:p w14:paraId="7647AB1A" w14:textId="102A34A2" w:rsidR="00164E10" w:rsidRPr="00386D79" w:rsidRDefault="00164E10" w:rsidP="00164E10">
      <w:pPr>
        <w:pStyle w:val="a9"/>
        <w:numPr>
          <w:ilvl w:val="0"/>
          <w:numId w:val="35"/>
        </w:numPr>
        <w:rPr>
          <w:rFonts w:ascii="HGPｺﾞｼｯｸM" w:eastAsia="HGPｺﾞｼｯｸM" w:hAnsi="ＭＳ Ｐゴシック"/>
        </w:rPr>
      </w:pPr>
      <w:r w:rsidRPr="00386D79">
        <w:rPr>
          <w:rFonts w:ascii="HGPｺﾞｼｯｸM" w:eastAsia="HGPｺﾞｼｯｸM" w:hAnsi="ＭＳ Ｐゴシック" w:hint="eastAsia"/>
        </w:rPr>
        <w:t>ICT（通信情報技術）活用により、学びの質の向上、緊急事態への対策、教員の働き方改革の推進につなげます</w:t>
      </w:r>
    </w:p>
    <w:p w14:paraId="1AC64735" w14:textId="16BB05C9" w:rsidR="00164E10" w:rsidRPr="00386D79" w:rsidRDefault="00164E10" w:rsidP="00164E10">
      <w:pPr>
        <w:pStyle w:val="a9"/>
        <w:numPr>
          <w:ilvl w:val="0"/>
          <w:numId w:val="35"/>
        </w:numPr>
        <w:rPr>
          <w:rFonts w:ascii="HGPｺﾞｼｯｸM" w:eastAsia="HGPｺﾞｼｯｸM" w:hAnsi="ＭＳ Ｐゴシック"/>
        </w:rPr>
      </w:pPr>
      <w:r w:rsidRPr="00386D79">
        <w:rPr>
          <w:rFonts w:ascii="HGPｺﾞｼｯｸM" w:eastAsia="HGPｺﾞｼｯｸM" w:hAnsi="ＭＳ Ｐゴシック" w:hint="eastAsia"/>
        </w:rPr>
        <w:t>通学等の移動手段の確保に向けた検討を進めます</w:t>
      </w:r>
    </w:p>
    <w:p w14:paraId="7DC65542" w14:textId="77777777" w:rsidR="00164E10" w:rsidRPr="00386D79" w:rsidRDefault="00164E10" w:rsidP="00B85665">
      <w:pPr>
        <w:pStyle w:val="a9"/>
        <w:ind w:left="880"/>
      </w:pPr>
    </w:p>
    <w:p w14:paraId="76539DCE" w14:textId="2E6DEC92" w:rsidR="00052D7A" w:rsidRPr="00386D79" w:rsidRDefault="00052D7A" w:rsidP="00052D7A">
      <w:pPr>
        <w:pStyle w:val="a9"/>
        <w:numPr>
          <w:ilvl w:val="0"/>
          <w:numId w:val="1"/>
        </w:numPr>
        <w:rPr>
          <w:rFonts w:ascii="ＭＳ Ｐゴシック" w:eastAsia="ＭＳ Ｐゴシック" w:hAnsi="ＭＳ Ｐゴシック"/>
          <w:sz w:val="28"/>
          <w:szCs w:val="28"/>
        </w:rPr>
      </w:pPr>
      <w:r w:rsidRPr="00386D79">
        <w:rPr>
          <w:rFonts w:ascii="ＭＳ Ｐゴシック" w:eastAsia="ＭＳ Ｐゴシック" w:hAnsi="ＭＳ Ｐゴシック" w:hint="eastAsia"/>
          <w:sz w:val="28"/>
          <w:szCs w:val="28"/>
        </w:rPr>
        <w:t>学校整備の方向性</w:t>
      </w:r>
    </w:p>
    <w:p w14:paraId="58A3CE95" w14:textId="714ED91D" w:rsidR="00FF50D5" w:rsidRPr="00386D79" w:rsidRDefault="00436ACC" w:rsidP="00FF50D5">
      <w:r w:rsidRPr="00386D79">
        <w:rPr>
          <w:rFonts w:hint="eastAsia"/>
        </w:rPr>
        <w:t xml:space="preserve">　北竜町では、</w:t>
      </w:r>
      <w:r w:rsidR="008805C8" w:rsidRPr="00386D79">
        <w:rPr>
          <w:rFonts w:hint="eastAsia"/>
        </w:rPr>
        <w:t>令和</w:t>
      </w:r>
      <w:r w:rsidRPr="00386D79">
        <w:rPr>
          <w:rFonts w:hint="eastAsia"/>
        </w:rPr>
        <w:t>２年３月に今後の学校施設整備や維持管理等の方針について定める北竜町学校施設長寿命化計画、令和５年３月には、学校施設整備をはじめとして町中心部における公共施設の集約・再編等の方針や構想について定める北竜町公共施設再配置計画を策定しました。</w:t>
      </w:r>
    </w:p>
    <w:p w14:paraId="4C4802FE" w14:textId="33DC4948" w:rsidR="00FF50D5" w:rsidRPr="00386D79" w:rsidRDefault="00436ACC" w:rsidP="00AD5692">
      <w:pPr>
        <w:ind w:firstLineChars="100" w:firstLine="210"/>
      </w:pPr>
      <w:r w:rsidRPr="00386D79">
        <w:rPr>
          <w:rFonts w:hint="eastAsia"/>
        </w:rPr>
        <w:t>計画策定の中で真竜小学校・北竜中学校、公民館、図書館・郷土資料館は建て替え</w:t>
      </w:r>
      <w:r w:rsidR="006673F3" w:rsidRPr="00386D79">
        <w:rPr>
          <w:rFonts w:hint="eastAsia"/>
        </w:rPr>
        <w:t>る方針となり、真竜小学校と北竜中学校は、両施設とも築４５年以上経過し、老朽化が進んでいることから、小学校と中学校を施設一体型で、児童生徒の通学や学童保育の利便性、公民館・図書館等との連携、まちの賑わいの創出の観点から真竜小学校周辺エリアに新築することと方向づけました。</w:t>
      </w:r>
    </w:p>
    <w:p w14:paraId="4512191A" w14:textId="05DDBA7F" w:rsidR="006673F3" w:rsidRPr="00386D79" w:rsidRDefault="006673F3" w:rsidP="001727F2">
      <w:r w:rsidRPr="00386D79">
        <w:rPr>
          <w:rFonts w:hint="eastAsia"/>
        </w:rPr>
        <w:t xml:space="preserve">　新築する学校は、９年間をひとつの学びと捉える義務教育学校を採用し、</w:t>
      </w:r>
      <w:r w:rsidR="00AD5692" w:rsidRPr="00386D79">
        <w:rPr>
          <w:rFonts w:hint="eastAsia"/>
        </w:rPr>
        <w:t>「４・３・２」などの</w:t>
      </w:r>
      <w:r w:rsidR="00F72E5F" w:rsidRPr="00386D79">
        <w:rPr>
          <w:rFonts w:hint="eastAsia"/>
        </w:rPr>
        <w:t>教育課程上の区分の見直し、郷土愛を育む「北竜学科」、異文化との交流を促進する「英</w:t>
      </w:r>
      <w:r w:rsidR="00E92121" w:rsidRPr="00386D79">
        <w:rPr>
          <w:rFonts w:hint="eastAsia"/>
        </w:rPr>
        <w:t>会話</w:t>
      </w:r>
      <w:r w:rsidR="00F72E5F" w:rsidRPr="00386D79">
        <w:rPr>
          <w:rFonts w:hint="eastAsia"/>
        </w:rPr>
        <w:t>科」、子どもたちのチャレンジスピリッツを育む「チャレンジ科」など</w:t>
      </w:r>
      <w:r w:rsidR="00AD5692" w:rsidRPr="00386D79">
        <w:rPr>
          <w:rFonts w:hint="eastAsia"/>
        </w:rPr>
        <w:t>特色ある</w:t>
      </w:r>
      <w:r w:rsidR="00F72E5F" w:rsidRPr="00386D79">
        <w:rPr>
          <w:rFonts w:hint="eastAsia"/>
        </w:rPr>
        <w:t>専科教育</w:t>
      </w:r>
      <w:r w:rsidR="00AD5692" w:rsidRPr="00386D79">
        <w:rPr>
          <w:rFonts w:hint="eastAsia"/>
        </w:rPr>
        <w:t>の設置や、小学校高学年からの教科担任制の導入（専科教育の導入）</w:t>
      </w:r>
      <w:r w:rsidR="00F72E5F" w:rsidRPr="00386D79">
        <w:rPr>
          <w:rFonts w:hint="eastAsia"/>
        </w:rPr>
        <w:t>を</w:t>
      </w:r>
      <w:r w:rsidR="00AD5692" w:rsidRPr="00386D79">
        <w:rPr>
          <w:rFonts w:hint="eastAsia"/>
        </w:rPr>
        <w:t>推進</w:t>
      </w:r>
      <w:r w:rsidR="00F72E5F" w:rsidRPr="00386D79">
        <w:rPr>
          <w:rFonts w:hint="eastAsia"/>
        </w:rPr>
        <w:t>し</w:t>
      </w:r>
      <w:r w:rsidR="00BC3177" w:rsidRPr="00386D79">
        <w:rPr>
          <w:rFonts w:hint="eastAsia"/>
        </w:rPr>
        <w:t>、少人数クラスだから出来るきめ細やかな教育を目指し</w:t>
      </w:r>
      <w:r w:rsidR="00F72E5F" w:rsidRPr="00386D79">
        <w:rPr>
          <w:rFonts w:hint="eastAsia"/>
        </w:rPr>
        <w:t>ます。</w:t>
      </w:r>
    </w:p>
    <w:p w14:paraId="725D412E" w14:textId="1286A738" w:rsidR="001727F2" w:rsidRPr="00386D79" w:rsidRDefault="00F72E5F" w:rsidP="00AD5692">
      <w:pPr>
        <w:pStyle w:val="af1"/>
        <w:ind w:firstLineChars="100" w:firstLine="210"/>
      </w:pPr>
      <w:r w:rsidRPr="00386D79">
        <w:rPr>
          <w:rFonts w:hint="eastAsia"/>
        </w:rPr>
        <w:t>また、義務教育学校のメリットである</w:t>
      </w:r>
      <w:r w:rsidRPr="00386D79">
        <w:t>学年を超えた縦のつながり</w:t>
      </w:r>
      <w:r w:rsidR="008805B0" w:rsidRPr="00386D79">
        <w:rPr>
          <w:rFonts w:hint="eastAsia"/>
        </w:rPr>
        <w:t>や</w:t>
      </w:r>
      <w:r w:rsidR="00251E6D" w:rsidRPr="00386D79">
        <w:rPr>
          <w:rFonts w:hint="eastAsia"/>
        </w:rPr>
        <w:t>他</w:t>
      </w:r>
      <w:r w:rsidR="008805B0" w:rsidRPr="00386D79">
        <w:rPr>
          <w:rFonts w:hint="eastAsia"/>
        </w:rPr>
        <w:t>校の生徒との交流</w:t>
      </w:r>
      <w:r w:rsidR="001727F2" w:rsidRPr="00386D79">
        <w:rPr>
          <w:rFonts w:hint="eastAsia"/>
        </w:rPr>
        <w:t>を深める</w:t>
      </w:r>
      <w:r w:rsidR="00251E6D" w:rsidRPr="00386D79">
        <w:rPr>
          <w:rFonts w:hint="eastAsia"/>
        </w:rPr>
        <w:t>と共に</w:t>
      </w:r>
      <w:r w:rsidRPr="00386D79">
        <w:t>、</w:t>
      </w:r>
      <w:r w:rsidR="00251E6D" w:rsidRPr="00386D79">
        <w:rPr>
          <w:rFonts w:hint="eastAsia"/>
        </w:rPr>
        <w:t>自己表現力や</w:t>
      </w:r>
      <w:r w:rsidRPr="00386D79">
        <w:t>コミュニケーション能力を高めさせ</w:t>
      </w:r>
      <w:r w:rsidR="001727F2" w:rsidRPr="00386D79">
        <w:rPr>
          <w:rFonts w:hint="eastAsia"/>
        </w:rPr>
        <w:t>、社会性を育成したいと考えています。</w:t>
      </w:r>
    </w:p>
    <w:p w14:paraId="160DCCB2" w14:textId="39ADA504" w:rsidR="00FF50D5" w:rsidRPr="00386D79" w:rsidRDefault="001727F2" w:rsidP="001727F2">
      <w:pPr>
        <w:pStyle w:val="af1"/>
        <w:ind w:firstLineChars="100" w:firstLine="210"/>
      </w:pPr>
      <w:r w:rsidRPr="00386D79">
        <w:rPr>
          <w:rFonts w:hint="eastAsia"/>
        </w:rPr>
        <w:lastRenderedPageBreak/>
        <w:t>更に地域に開かれ、地域の核となり、地域の人材も輝くことのできる施設となるよう</w:t>
      </w:r>
      <w:r w:rsidRPr="00386D79">
        <w:t>保護者、地域住民等が学校運営やコミュニティスクール活動などで連携、協働</w:t>
      </w:r>
      <w:r w:rsidRPr="00386D79">
        <w:rPr>
          <w:rFonts w:hint="eastAsia"/>
        </w:rPr>
        <w:t>できる仕組みと空間をつくるとともに、災害発生時に</w:t>
      </w:r>
      <w:r w:rsidR="00E93162" w:rsidRPr="00386D79">
        <w:rPr>
          <w:rFonts w:hint="eastAsia"/>
        </w:rPr>
        <w:t>も活用できる施設にしたいと考えています。</w:t>
      </w:r>
    </w:p>
    <w:p w14:paraId="165CE5C9" w14:textId="565F6156" w:rsidR="00E93162" w:rsidRPr="00386D79" w:rsidRDefault="00E93162" w:rsidP="001727F2">
      <w:pPr>
        <w:pStyle w:val="af1"/>
        <w:ind w:firstLineChars="100" w:firstLine="210"/>
      </w:pPr>
      <w:r w:rsidRPr="00386D79">
        <w:rPr>
          <w:rFonts w:hint="eastAsia"/>
        </w:rPr>
        <w:t>設計にあたっては、生活空間と学習空間を可能な限り融合させることで、最少の経費で最大の効果が上がるよう引き続き検討を進めます。</w:t>
      </w:r>
    </w:p>
    <w:p w14:paraId="052E0CF6" w14:textId="77777777" w:rsidR="00FF50D5" w:rsidRPr="00386D79" w:rsidRDefault="00FF50D5" w:rsidP="001727F2"/>
    <w:p w14:paraId="5F9094E3" w14:textId="56CB9FCA" w:rsidR="00052D7A" w:rsidRPr="00386D79" w:rsidRDefault="00A374B5" w:rsidP="00A374B5">
      <w:pPr>
        <w:rPr>
          <w:rFonts w:ascii="ＭＳ Ｐゴシック" w:eastAsia="ＭＳ Ｐゴシック" w:hAnsi="ＭＳ Ｐゴシック"/>
          <w:sz w:val="28"/>
          <w:szCs w:val="28"/>
        </w:rPr>
      </w:pPr>
      <w:r w:rsidRPr="00386D79">
        <w:rPr>
          <w:rFonts w:ascii="ＭＳ Ｐゴシック" w:eastAsia="ＭＳ Ｐゴシック" w:hAnsi="ＭＳ Ｐゴシック" w:hint="eastAsia"/>
          <w:sz w:val="28"/>
          <w:szCs w:val="28"/>
        </w:rPr>
        <w:t xml:space="preserve">２　</w:t>
      </w:r>
      <w:r w:rsidR="00052D7A" w:rsidRPr="00386D79">
        <w:rPr>
          <w:rFonts w:ascii="ＭＳ Ｐゴシック" w:eastAsia="ＭＳ Ｐゴシック" w:hAnsi="ＭＳ Ｐゴシック" w:hint="eastAsia"/>
          <w:sz w:val="28"/>
          <w:szCs w:val="28"/>
        </w:rPr>
        <w:t>義務教育学校施設の整備方針</w:t>
      </w:r>
    </w:p>
    <w:p w14:paraId="09FA625B" w14:textId="48F51B1D" w:rsidR="00052D7A" w:rsidRPr="00386D79" w:rsidRDefault="00052D7A" w:rsidP="00C455CA">
      <w:pPr>
        <w:pStyle w:val="a9"/>
        <w:widowControl/>
        <w:numPr>
          <w:ilvl w:val="0"/>
          <w:numId w:val="38"/>
        </w:numPr>
        <w:jc w:val="left"/>
        <w:rPr>
          <w:rFonts w:ascii="HGPｺﾞｼｯｸM" w:eastAsia="HGPｺﾞｼｯｸM" w:hAnsi="HGSｺﾞｼｯｸE"/>
          <w:sz w:val="24"/>
          <w:szCs w:val="24"/>
        </w:rPr>
      </w:pPr>
      <w:r w:rsidRPr="00386D79">
        <w:rPr>
          <w:rFonts w:ascii="HGSｺﾞｼｯｸE" w:eastAsia="HGSｺﾞｼｯｸE" w:hAnsi="HGSｺﾞｼｯｸE"/>
          <w:sz w:val="24"/>
          <w:szCs w:val="24"/>
        </w:rPr>
        <w:t xml:space="preserve">子どもたちの学習環境について </w:t>
      </w:r>
    </w:p>
    <w:p w14:paraId="659BE046" w14:textId="77BE7C0B" w:rsidR="00052D7A" w:rsidRPr="00386D79" w:rsidRDefault="00052D7A" w:rsidP="00A374B5">
      <w:pPr>
        <w:pStyle w:val="a9"/>
        <w:numPr>
          <w:ilvl w:val="0"/>
          <w:numId w:val="5"/>
        </w:numPr>
        <w:rPr>
          <w:rFonts w:ascii="HGPｺﾞｼｯｸM" w:eastAsia="HGPｺﾞｼｯｸM"/>
          <w:sz w:val="22"/>
        </w:rPr>
      </w:pPr>
      <w:r w:rsidRPr="00386D79">
        <w:rPr>
          <w:rFonts w:ascii="HGPｺﾞｼｯｸM" w:eastAsia="HGPｺﾞｼｯｸM" w:hint="eastAsia"/>
          <w:sz w:val="22"/>
        </w:rPr>
        <w:t>主体的で意欲的な活動を支援し、学び合いを引き出す施設</w:t>
      </w:r>
    </w:p>
    <w:p w14:paraId="2DB67644" w14:textId="2A213C5B" w:rsidR="00840837" w:rsidRPr="00386D79" w:rsidRDefault="00840837" w:rsidP="00840837">
      <w:pPr>
        <w:pStyle w:val="a9"/>
        <w:numPr>
          <w:ilvl w:val="1"/>
          <w:numId w:val="5"/>
        </w:numPr>
      </w:pPr>
      <w:r w:rsidRPr="00386D79">
        <w:rPr>
          <w:rFonts w:hint="eastAsia"/>
        </w:rPr>
        <w:t>児童</w:t>
      </w:r>
      <w:r w:rsidRPr="00386D79">
        <w:t>生徒の意欲を育て、活躍したり自己表現ができる場を設ける</w:t>
      </w:r>
    </w:p>
    <w:p w14:paraId="3C440F53" w14:textId="6FD0F522" w:rsidR="00BC3177" w:rsidRPr="00386D79" w:rsidRDefault="00BC3177" w:rsidP="00840837">
      <w:pPr>
        <w:pStyle w:val="a9"/>
        <w:numPr>
          <w:ilvl w:val="1"/>
          <w:numId w:val="5"/>
        </w:numPr>
      </w:pPr>
      <w:r w:rsidRPr="00386D79">
        <w:rPr>
          <w:rFonts w:hint="eastAsia"/>
        </w:rPr>
        <w:t>教室に限らず廊下等どこでも学習ができる空間を設ける</w:t>
      </w:r>
    </w:p>
    <w:p w14:paraId="190BDB72" w14:textId="75116C53" w:rsidR="00840837" w:rsidRPr="00386D79" w:rsidRDefault="00840837" w:rsidP="00840837">
      <w:pPr>
        <w:pStyle w:val="a9"/>
        <w:numPr>
          <w:ilvl w:val="1"/>
          <w:numId w:val="5"/>
        </w:numPr>
      </w:pPr>
      <w:r w:rsidRPr="00386D79">
        <w:t>教科の特性に応じた資機材や、授業内容によって柔軟に組み合わせができる机など、学ぶ側の主体性を引き出すことのできる空間を整備する</w:t>
      </w:r>
    </w:p>
    <w:p w14:paraId="4BCDCCEE" w14:textId="76CE6AEA" w:rsidR="00FF50D5" w:rsidRPr="00386D79" w:rsidRDefault="00FF50D5" w:rsidP="00840837">
      <w:pPr>
        <w:pStyle w:val="a9"/>
        <w:numPr>
          <w:ilvl w:val="1"/>
          <w:numId w:val="5"/>
        </w:numPr>
      </w:pPr>
      <w:r w:rsidRPr="00386D79">
        <w:rPr>
          <w:rFonts w:hint="eastAsia"/>
        </w:rPr>
        <w:t>北竜</w:t>
      </w:r>
      <w:r w:rsidR="00C455CA" w:rsidRPr="00386D79">
        <w:rPr>
          <w:rFonts w:hint="eastAsia"/>
        </w:rPr>
        <w:t>の自然・文化を学ぶ「北竜学」、異文化との交流のための英</w:t>
      </w:r>
      <w:r w:rsidR="00AB53E6" w:rsidRPr="00386D79">
        <w:rPr>
          <w:rFonts w:hint="eastAsia"/>
        </w:rPr>
        <w:t>会話</w:t>
      </w:r>
      <w:r w:rsidR="00C455CA" w:rsidRPr="00386D79">
        <w:rPr>
          <w:rFonts w:hint="eastAsia"/>
        </w:rPr>
        <w:t>教育、子どもたちのチャレンジスピリッツを育成する新しい教科に対応した施設を設ける</w:t>
      </w:r>
    </w:p>
    <w:p w14:paraId="5FF2B2E6" w14:textId="47C4815E" w:rsidR="00840837" w:rsidRPr="00386D79" w:rsidRDefault="00840837" w:rsidP="00840837">
      <w:pPr>
        <w:pStyle w:val="a9"/>
        <w:numPr>
          <w:ilvl w:val="1"/>
          <w:numId w:val="5"/>
        </w:numPr>
        <w:rPr>
          <w:rFonts w:ascii="HGPｺﾞｼｯｸM" w:eastAsia="HGPｺﾞｼｯｸM"/>
        </w:rPr>
      </w:pPr>
      <w:r w:rsidRPr="00386D79">
        <w:t>クラスや児童生徒会、部活動など、時季や天候にも制限されない、やりたいことに熱中できる活動の場を設ける</w:t>
      </w:r>
    </w:p>
    <w:p w14:paraId="55C4BE5F" w14:textId="77777777" w:rsidR="00C455CA" w:rsidRPr="00386D79" w:rsidRDefault="00C455CA" w:rsidP="00C455CA">
      <w:pPr>
        <w:pStyle w:val="a9"/>
        <w:ind w:left="440"/>
        <w:rPr>
          <w:rFonts w:ascii="HGPｺﾞｼｯｸM" w:eastAsia="HGPｺﾞｼｯｸM"/>
        </w:rPr>
      </w:pPr>
    </w:p>
    <w:p w14:paraId="61B43E79" w14:textId="40A8F550" w:rsidR="00052D7A" w:rsidRPr="00386D79" w:rsidRDefault="00052D7A" w:rsidP="00A374B5">
      <w:pPr>
        <w:pStyle w:val="a9"/>
        <w:numPr>
          <w:ilvl w:val="0"/>
          <w:numId w:val="5"/>
        </w:numPr>
        <w:rPr>
          <w:b/>
          <w:bCs/>
          <w:sz w:val="22"/>
        </w:rPr>
      </w:pPr>
      <w:r w:rsidRPr="00386D79">
        <w:rPr>
          <w:rFonts w:ascii="HGPｺﾞｼｯｸM" w:eastAsia="HGPｺﾞｼｯｸM" w:hint="eastAsia"/>
          <w:sz w:val="22"/>
        </w:rPr>
        <w:t>知的探究型の授業、対話的な学びなど、多様な学習形態を可能とする施設</w:t>
      </w:r>
      <w:r w:rsidRPr="00386D79">
        <w:rPr>
          <w:sz w:val="22"/>
        </w:rPr>
        <w:t xml:space="preserve"> </w:t>
      </w:r>
    </w:p>
    <w:p w14:paraId="5ACD8923" w14:textId="67FAED45" w:rsidR="00052D7A" w:rsidRPr="00386D79" w:rsidRDefault="00840837" w:rsidP="00840837">
      <w:pPr>
        <w:pStyle w:val="a9"/>
        <w:numPr>
          <w:ilvl w:val="0"/>
          <w:numId w:val="7"/>
        </w:numPr>
        <w:ind w:left="709" w:hanging="283"/>
      </w:pPr>
      <w:r w:rsidRPr="00386D79">
        <w:rPr>
          <w:rFonts w:hint="eastAsia"/>
        </w:rPr>
        <w:t xml:space="preserve"> </w:t>
      </w:r>
      <w:r w:rsidR="00052D7A" w:rsidRPr="00386D79">
        <w:t xml:space="preserve">ＩＴ環境の充実による将来を見据えた専門性の高い学習環境の整備により、基礎的な情報処理はもとより、ネットワーク構成や情報モラル、セキュリティなど、多彩な学習を行うことができる </w:t>
      </w:r>
    </w:p>
    <w:p w14:paraId="1A12F41C" w14:textId="2B9E038C" w:rsidR="00052D7A" w:rsidRPr="00386D79" w:rsidRDefault="00840837" w:rsidP="00052D7A">
      <w:pPr>
        <w:pStyle w:val="a9"/>
        <w:numPr>
          <w:ilvl w:val="0"/>
          <w:numId w:val="7"/>
        </w:numPr>
        <w:ind w:left="709" w:hanging="283"/>
      </w:pPr>
      <w:r w:rsidRPr="00386D79">
        <w:rPr>
          <w:rFonts w:hint="eastAsia"/>
        </w:rPr>
        <w:t xml:space="preserve"> </w:t>
      </w:r>
      <w:r w:rsidR="00052D7A" w:rsidRPr="00386D79">
        <w:t>課題に集中して取り組み、導き出した意見を広げ深め、応用させていく対話的で深い学びに効果的な教室の</w:t>
      </w:r>
      <w:r w:rsidR="00052D7A" w:rsidRPr="00386D79">
        <w:rPr>
          <w:rFonts w:hint="eastAsia"/>
        </w:rPr>
        <w:t>空間（壁面の確保）及び</w:t>
      </w:r>
      <w:r w:rsidR="00052D7A" w:rsidRPr="00386D79">
        <w:t xml:space="preserve">配置を行う </w:t>
      </w:r>
    </w:p>
    <w:p w14:paraId="1F2E7320" w14:textId="77777777" w:rsidR="00840837" w:rsidRPr="00386D79" w:rsidRDefault="00840837" w:rsidP="00052D7A">
      <w:pPr>
        <w:pStyle w:val="a9"/>
        <w:numPr>
          <w:ilvl w:val="0"/>
          <w:numId w:val="7"/>
        </w:numPr>
        <w:ind w:left="709" w:hanging="283"/>
      </w:pPr>
      <w:r w:rsidRPr="00386D79">
        <w:rPr>
          <w:rFonts w:hint="eastAsia"/>
        </w:rPr>
        <w:t xml:space="preserve"> </w:t>
      </w:r>
      <w:r w:rsidR="00052D7A" w:rsidRPr="00386D79">
        <w:t>学ぶことに興味や関心を持たせるために効果的な資料展示スペースと、教材及びメディアが充実している</w:t>
      </w:r>
    </w:p>
    <w:p w14:paraId="7CA6422D" w14:textId="0DF0501F" w:rsidR="00840837" w:rsidRPr="00386D79" w:rsidRDefault="00840837" w:rsidP="00052D7A">
      <w:pPr>
        <w:pStyle w:val="a9"/>
        <w:numPr>
          <w:ilvl w:val="0"/>
          <w:numId w:val="7"/>
        </w:numPr>
        <w:ind w:left="709" w:hanging="283"/>
      </w:pPr>
      <w:r w:rsidRPr="00386D79">
        <w:rPr>
          <w:rFonts w:hint="eastAsia"/>
        </w:rPr>
        <w:t xml:space="preserve"> </w:t>
      </w:r>
      <w:r w:rsidR="00052D7A" w:rsidRPr="00386D79">
        <w:rPr>
          <w:rFonts w:hint="eastAsia"/>
        </w:rPr>
        <w:t>全校</w:t>
      </w:r>
      <w:r w:rsidR="00052D7A" w:rsidRPr="00386D79">
        <w:t>集会や発表、成果</w:t>
      </w:r>
      <w:r w:rsidR="00056C25" w:rsidRPr="00386D79">
        <w:rPr>
          <w:rFonts w:hint="eastAsia"/>
        </w:rPr>
        <w:t>品</w:t>
      </w:r>
      <w:r w:rsidR="00052D7A" w:rsidRPr="00386D79">
        <w:t>の展示のほか、上映会や講演会を行うことができる</w:t>
      </w:r>
    </w:p>
    <w:p w14:paraId="3A66CC68" w14:textId="5402AE19" w:rsidR="00052D7A" w:rsidRPr="00386D79" w:rsidRDefault="00052D7A" w:rsidP="00052D7A">
      <w:pPr>
        <w:pStyle w:val="a9"/>
        <w:numPr>
          <w:ilvl w:val="0"/>
          <w:numId w:val="7"/>
        </w:numPr>
        <w:ind w:left="709" w:hanging="283"/>
      </w:pPr>
      <w:r w:rsidRPr="00386D79">
        <w:t xml:space="preserve"> 児童生徒の「読書センター」及び「学習・情報センター」としての機能</w:t>
      </w:r>
      <w:r w:rsidRPr="00386D79">
        <w:rPr>
          <w:rFonts w:hint="eastAsia"/>
        </w:rPr>
        <w:t>を隣接する複合施設に持たせることを前提</w:t>
      </w:r>
      <w:r w:rsidRPr="00386D79">
        <w:t>のもとに</w:t>
      </w:r>
      <w:r w:rsidRPr="00386D79">
        <w:rPr>
          <w:rFonts w:hint="eastAsia"/>
        </w:rPr>
        <w:t>諸室が</w:t>
      </w:r>
      <w:r w:rsidRPr="00386D79">
        <w:t>配置されている</w:t>
      </w:r>
    </w:p>
    <w:p w14:paraId="14BC8BC6" w14:textId="4612F2F8" w:rsidR="00052D7A" w:rsidRPr="00386D79" w:rsidRDefault="00840837" w:rsidP="00052D7A">
      <w:pPr>
        <w:pStyle w:val="a9"/>
        <w:numPr>
          <w:ilvl w:val="0"/>
          <w:numId w:val="7"/>
        </w:numPr>
        <w:ind w:left="709" w:hanging="283"/>
      </w:pPr>
      <w:r w:rsidRPr="00386D79">
        <w:rPr>
          <w:rFonts w:hint="eastAsia"/>
        </w:rPr>
        <w:t xml:space="preserve"> </w:t>
      </w:r>
      <w:r w:rsidR="00052D7A" w:rsidRPr="00386D79">
        <w:t>楽器や資機材のほか、音読やリスニングなどの音環境へ配慮する</w:t>
      </w:r>
    </w:p>
    <w:p w14:paraId="79ADCC1A" w14:textId="77777777" w:rsidR="00840837" w:rsidRPr="00386D79" w:rsidRDefault="00840837" w:rsidP="00840837">
      <w:pPr>
        <w:pStyle w:val="a9"/>
        <w:ind w:left="709"/>
        <w:rPr>
          <w:rFonts w:ascii="HGPｺﾞｼｯｸM" w:eastAsia="HGPｺﾞｼｯｸM"/>
        </w:rPr>
      </w:pPr>
    </w:p>
    <w:p w14:paraId="1995CE1D" w14:textId="77777777" w:rsidR="00052D7A" w:rsidRPr="00386D79" w:rsidRDefault="00052D7A" w:rsidP="00C455CA">
      <w:pPr>
        <w:pStyle w:val="a9"/>
        <w:numPr>
          <w:ilvl w:val="0"/>
          <w:numId w:val="38"/>
        </w:numPr>
        <w:rPr>
          <w:rFonts w:ascii="HGｺﾞｼｯｸE" w:eastAsia="HGｺﾞｼｯｸE" w:hAnsi="HGｺﾞｼｯｸE"/>
          <w:sz w:val="24"/>
          <w:szCs w:val="24"/>
        </w:rPr>
      </w:pPr>
      <w:r w:rsidRPr="00386D79">
        <w:rPr>
          <w:rFonts w:ascii="HGｺﾞｼｯｸE" w:eastAsia="HGｺﾞｼｯｸE" w:hAnsi="HGｺﾞｼｯｸE" w:hint="eastAsia"/>
          <w:b/>
          <w:bCs/>
          <w:sz w:val="24"/>
          <w:szCs w:val="24"/>
        </w:rPr>
        <w:t>子ど</w:t>
      </w:r>
      <w:r w:rsidRPr="00386D79">
        <w:rPr>
          <w:rFonts w:ascii="HGｺﾞｼｯｸE" w:eastAsia="HGｺﾞｼｯｸE" w:hAnsi="HGｺﾞｼｯｸE" w:hint="eastAsia"/>
          <w:sz w:val="24"/>
          <w:szCs w:val="24"/>
        </w:rPr>
        <w:t xml:space="preserve">もたちの生活環境について </w:t>
      </w:r>
    </w:p>
    <w:p w14:paraId="2310F365" w14:textId="77777777" w:rsidR="00052D7A" w:rsidRPr="00386D79" w:rsidRDefault="00052D7A" w:rsidP="00052D7A">
      <w:pPr>
        <w:rPr>
          <w:sz w:val="22"/>
        </w:rPr>
      </w:pPr>
      <w:r w:rsidRPr="00386D79">
        <w:rPr>
          <w:rFonts w:ascii="HGPｺﾞｼｯｸM" w:eastAsia="HGPｺﾞｼｯｸM" w:hint="eastAsia"/>
          <w:sz w:val="22"/>
        </w:rPr>
        <w:t>（１）児童生徒一人ひとりを尊重し、明るく清潔で、やすらぎのある施設</w:t>
      </w:r>
      <w:r w:rsidRPr="00386D79">
        <w:rPr>
          <w:sz w:val="22"/>
        </w:rPr>
        <w:t xml:space="preserve"> </w:t>
      </w:r>
    </w:p>
    <w:p w14:paraId="5C5640C2" w14:textId="552AB5D2" w:rsidR="00052D7A" w:rsidRPr="00386D79" w:rsidRDefault="00052D7A" w:rsidP="00840837">
      <w:pPr>
        <w:pStyle w:val="a9"/>
        <w:numPr>
          <w:ilvl w:val="0"/>
          <w:numId w:val="8"/>
        </w:numPr>
        <w:ind w:hanging="119"/>
      </w:pPr>
      <w:r w:rsidRPr="00386D79">
        <w:t>校舎は、温もりを感じられ、</w:t>
      </w:r>
      <w:r w:rsidR="00303A51" w:rsidRPr="00386D79">
        <w:rPr>
          <w:rFonts w:hint="eastAsia"/>
        </w:rPr>
        <w:t>柔らかな</w:t>
      </w:r>
      <w:r w:rsidRPr="00386D79">
        <w:t>自然光を取り入れ</w:t>
      </w:r>
      <w:r w:rsidRPr="00386D79">
        <w:rPr>
          <w:rFonts w:hint="eastAsia"/>
        </w:rPr>
        <w:t>、季節の風を取り込むことのできる</w:t>
      </w:r>
      <w:r w:rsidRPr="00386D79">
        <w:t xml:space="preserve">明るくゆとりある空間で、心身ともに安らぎを感じることができる環境である </w:t>
      </w:r>
    </w:p>
    <w:p w14:paraId="73FF2EDC" w14:textId="127DE52C" w:rsidR="00052D7A" w:rsidRPr="00386D79" w:rsidRDefault="00052D7A" w:rsidP="00052D7A">
      <w:pPr>
        <w:pStyle w:val="a9"/>
        <w:numPr>
          <w:ilvl w:val="0"/>
          <w:numId w:val="8"/>
        </w:numPr>
        <w:ind w:hanging="119"/>
      </w:pPr>
      <w:r w:rsidRPr="00386D79">
        <w:t xml:space="preserve">広く圧迫感のない玄関や廊下には、教科の資料や成果の展示スペースが設けられ、活動やコミュニケーションのためのスペースも併設されている </w:t>
      </w:r>
    </w:p>
    <w:p w14:paraId="1FB5ACB4" w14:textId="6B28D9E3" w:rsidR="00052D7A" w:rsidRPr="00386D79" w:rsidRDefault="00052D7A" w:rsidP="00052D7A">
      <w:pPr>
        <w:pStyle w:val="a9"/>
        <w:numPr>
          <w:ilvl w:val="0"/>
          <w:numId w:val="8"/>
        </w:numPr>
        <w:ind w:hanging="119"/>
      </w:pPr>
      <w:r w:rsidRPr="00386D79">
        <w:lastRenderedPageBreak/>
        <w:t>クラス活動や生活の拠点となる</w:t>
      </w:r>
      <w:r w:rsidR="00056C25" w:rsidRPr="00386D79">
        <w:rPr>
          <w:rFonts w:hint="eastAsia"/>
        </w:rPr>
        <w:t>教室</w:t>
      </w:r>
      <w:r w:rsidRPr="00386D79">
        <w:t>は、十分な個別収納のほか居場所にも配慮した構成で</w:t>
      </w:r>
      <w:r w:rsidR="00303A51" w:rsidRPr="00386D79">
        <w:rPr>
          <w:rFonts w:hint="eastAsia"/>
        </w:rPr>
        <w:t>、低学年では教室内にクールダウンが出来るスペースを設ける</w:t>
      </w:r>
      <w:r w:rsidRPr="00386D79">
        <w:t xml:space="preserve"> </w:t>
      </w:r>
    </w:p>
    <w:p w14:paraId="17AF35C2" w14:textId="28607FBD" w:rsidR="00052D7A" w:rsidRPr="00386D79" w:rsidRDefault="00052D7A" w:rsidP="00052D7A">
      <w:pPr>
        <w:pStyle w:val="a9"/>
        <w:numPr>
          <w:ilvl w:val="0"/>
          <w:numId w:val="8"/>
        </w:numPr>
        <w:ind w:hanging="119"/>
      </w:pPr>
      <w:r w:rsidRPr="00386D79">
        <w:t>気を遣うことなく使いやすいトイレは</w:t>
      </w:r>
      <w:r w:rsidR="00E3659F" w:rsidRPr="00386D79">
        <w:rPr>
          <w:rFonts w:hint="eastAsia"/>
        </w:rPr>
        <w:t>教職員</w:t>
      </w:r>
      <w:r w:rsidRPr="00386D79">
        <w:t xml:space="preserve">の目が行き届く場所に配置し、広く、明るく、掃除のしやすい工夫と共に心落ち着く環境である </w:t>
      </w:r>
    </w:p>
    <w:p w14:paraId="37AE0814" w14:textId="64BBB3B3" w:rsidR="00052D7A" w:rsidRPr="00386D79" w:rsidRDefault="00052D7A" w:rsidP="00052D7A">
      <w:pPr>
        <w:pStyle w:val="a9"/>
        <w:numPr>
          <w:ilvl w:val="0"/>
          <w:numId w:val="8"/>
        </w:numPr>
        <w:ind w:hanging="119"/>
      </w:pPr>
      <w:r w:rsidRPr="00386D79">
        <w:t xml:space="preserve">特別な支援が必要な児童生徒にとっても、落ち着いて過ごすことのできる空間が用意されている </w:t>
      </w:r>
    </w:p>
    <w:p w14:paraId="699C7349" w14:textId="628E246F" w:rsidR="00840837" w:rsidRPr="00386D79" w:rsidRDefault="00052D7A" w:rsidP="00052D7A">
      <w:pPr>
        <w:pStyle w:val="a9"/>
        <w:numPr>
          <w:ilvl w:val="0"/>
          <w:numId w:val="8"/>
        </w:numPr>
        <w:ind w:hanging="119"/>
      </w:pPr>
      <w:r w:rsidRPr="00386D79">
        <w:t>各教室の状況に応じて調節できる空調により、快適な学習環境を保つことができる</w:t>
      </w:r>
    </w:p>
    <w:p w14:paraId="2A78AE60" w14:textId="2B154247" w:rsidR="00052D7A" w:rsidRPr="00386D79" w:rsidRDefault="00052D7A" w:rsidP="00840837">
      <w:pPr>
        <w:pStyle w:val="a9"/>
        <w:ind w:left="545"/>
      </w:pPr>
      <w:r w:rsidRPr="00386D79">
        <w:t xml:space="preserve"> </w:t>
      </w:r>
    </w:p>
    <w:p w14:paraId="72C65ACF" w14:textId="77777777" w:rsidR="00052D7A" w:rsidRPr="00386D79" w:rsidRDefault="00052D7A" w:rsidP="00052D7A">
      <w:pPr>
        <w:rPr>
          <w:sz w:val="22"/>
        </w:rPr>
      </w:pPr>
      <w:r w:rsidRPr="00386D79">
        <w:rPr>
          <w:rFonts w:ascii="HGPｺﾞｼｯｸM" w:eastAsia="HGPｺﾞｼｯｸM" w:hint="eastAsia"/>
          <w:sz w:val="22"/>
        </w:rPr>
        <w:t>（２）児童生徒の居場所があり、安心して健やかに成長できる施設</w:t>
      </w:r>
      <w:r w:rsidRPr="00386D79">
        <w:rPr>
          <w:sz w:val="22"/>
        </w:rPr>
        <w:t xml:space="preserve"> </w:t>
      </w:r>
    </w:p>
    <w:p w14:paraId="3E96B168" w14:textId="35EB1769" w:rsidR="00052D7A" w:rsidRPr="00386D79" w:rsidRDefault="00052D7A" w:rsidP="00840837">
      <w:pPr>
        <w:pStyle w:val="a9"/>
        <w:numPr>
          <w:ilvl w:val="0"/>
          <w:numId w:val="9"/>
        </w:numPr>
        <w:ind w:hanging="119"/>
      </w:pPr>
      <w:r w:rsidRPr="00386D79">
        <w:t xml:space="preserve">日常の相談やクールダウンができる部屋、個別相談に対応できるカウンセリングルームなどを、児童生徒の視点に立った使いやすい場所に、適切に配置する </w:t>
      </w:r>
    </w:p>
    <w:p w14:paraId="3620C683" w14:textId="79EBA129" w:rsidR="00052D7A" w:rsidRPr="00386D79" w:rsidRDefault="00052D7A" w:rsidP="00052D7A">
      <w:pPr>
        <w:pStyle w:val="a9"/>
        <w:numPr>
          <w:ilvl w:val="0"/>
          <w:numId w:val="9"/>
        </w:numPr>
        <w:ind w:hanging="119"/>
      </w:pPr>
      <w:r w:rsidRPr="00386D79">
        <w:t xml:space="preserve">児童生徒たちの意志や判断で気軽に使用でき、自分の、そして自分たちの居場所と感じられるような学習、休憩用スペースを確保する </w:t>
      </w:r>
    </w:p>
    <w:p w14:paraId="226C605D" w14:textId="324231DB" w:rsidR="00052D7A" w:rsidRPr="00386D79" w:rsidRDefault="00052D7A" w:rsidP="00052D7A">
      <w:pPr>
        <w:pStyle w:val="a9"/>
        <w:numPr>
          <w:ilvl w:val="0"/>
          <w:numId w:val="9"/>
        </w:numPr>
        <w:ind w:hanging="119"/>
      </w:pPr>
      <w:r w:rsidRPr="00386D79">
        <w:t xml:space="preserve">明るく開かれ、いつでも相談できる保健室は、休養や処置に必要な設備が整い、緊急時の動線にも配慮する </w:t>
      </w:r>
    </w:p>
    <w:p w14:paraId="16937D79" w14:textId="61E440BC" w:rsidR="00052D7A" w:rsidRPr="00386D79" w:rsidRDefault="00052D7A" w:rsidP="00052D7A">
      <w:pPr>
        <w:pStyle w:val="a9"/>
        <w:numPr>
          <w:ilvl w:val="0"/>
          <w:numId w:val="9"/>
        </w:numPr>
        <w:ind w:hanging="119"/>
      </w:pPr>
      <w:r w:rsidRPr="00386D79">
        <w:t>防犯</w:t>
      </w:r>
      <w:r w:rsidR="0000491B" w:rsidRPr="00386D79">
        <w:rPr>
          <w:rFonts w:hint="eastAsia"/>
        </w:rPr>
        <w:t>（防犯カメラの設置）</w:t>
      </w:r>
      <w:r w:rsidRPr="00386D79">
        <w:t>や安全対策</w:t>
      </w:r>
      <w:r w:rsidR="00086CB3" w:rsidRPr="00386D79">
        <w:rPr>
          <w:rFonts w:hint="eastAsia"/>
        </w:rPr>
        <w:t>、落雪対策</w:t>
      </w:r>
      <w:r w:rsidRPr="00386D79">
        <w:t>がなされ、安心して学校生活を楽しむことができる</w:t>
      </w:r>
    </w:p>
    <w:p w14:paraId="793C4B69" w14:textId="77777777" w:rsidR="0043494E" w:rsidRPr="00386D79" w:rsidRDefault="0043494E" w:rsidP="0043494E">
      <w:pPr>
        <w:pStyle w:val="a9"/>
        <w:ind w:left="545"/>
      </w:pPr>
    </w:p>
    <w:p w14:paraId="3781ECA3" w14:textId="5A26CBF9" w:rsidR="0043494E" w:rsidRPr="00386D79" w:rsidRDefault="0043494E" w:rsidP="0043494E">
      <w:pPr>
        <w:pStyle w:val="a9"/>
        <w:numPr>
          <w:ilvl w:val="0"/>
          <w:numId w:val="5"/>
        </w:numPr>
        <w:rPr>
          <w:rFonts w:ascii="HGPｺﾞｼｯｸM" w:eastAsia="HGPｺﾞｼｯｸM" w:hAnsi="ＭＳ Ｐゴシック"/>
          <w:sz w:val="22"/>
        </w:rPr>
      </w:pPr>
      <w:r w:rsidRPr="00386D79">
        <w:rPr>
          <w:rFonts w:ascii="HGPｺﾞｼｯｸM" w:eastAsia="HGPｺﾞｼｯｸM" w:hAnsi="ＭＳ Ｐゴシック" w:hint="eastAsia"/>
          <w:sz w:val="22"/>
        </w:rPr>
        <w:t>異年齢が交流し、社会性を育む施設</w:t>
      </w:r>
    </w:p>
    <w:p w14:paraId="4BD5C199" w14:textId="77777777" w:rsidR="00F64C06" w:rsidRPr="00386D79" w:rsidRDefault="0043494E" w:rsidP="00F64C06">
      <w:pPr>
        <w:pStyle w:val="a9"/>
        <w:numPr>
          <w:ilvl w:val="0"/>
          <w:numId w:val="16"/>
        </w:numPr>
      </w:pPr>
      <w:r w:rsidRPr="00386D79">
        <w:rPr>
          <w:rFonts w:hint="eastAsia"/>
        </w:rPr>
        <w:t>「人と関わる」喜びを育む異年齢交流により児童生徒の社会性を育み、進級の喜び（空間デザイン）、役割の推移を学ぶことのできる</w:t>
      </w:r>
      <w:r w:rsidRPr="00386D79">
        <w:t>環境である</w:t>
      </w:r>
    </w:p>
    <w:p w14:paraId="60D4C757" w14:textId="5C6844ED" w:rsidR="00F64C06" w:rsidRPr="00386D79" w:rsidRDefault="00F64C06" w:rsidP="00F64C06">
      <w:pPr>
        <w:pStyle w:val="a9"/>
        <w:numPr>
          <w:ilvl w:val="0"/>
          <w:numId w:val="16"/>
        </w:numPr>
      </w:pPr>
      <w:r w:rsidRPr="00386D79">
        <w:t>学年ごとに教室の雰囲気を変えたり、色彩やデザイン、</w:t>
      </w:r>
      <w:r w:rsidR="00086CB3" w:rsidRPr="00386D79">
        <w:rPr>
          <w:rFonts w:hint="eastAsia"/>
        </w:rPr>
        <w:t>家具や</w:t>
      </w:r>
      <w:r w:rsidRPr="00386D79">
        <w:t>照明に配慮するなど、感性を磨き、楽しく飽きない</w:t>
      </w:r>
      <w:r w:rsidRPr="00386D79">
        <w:rPr>
          <w:rFonts w:hint="eastAsia"/>
        </w:rPr>
        <w:t>学校生活</w:t>
      </w:r>
      <w:r w:rsidRPr="00386D79">
        <w:t xml:space="preserve">を支援する環境である </w:t>
      </w:r>
    </w:p>
    <w:p w14:paraId="0163F5D0" w14:textId="21631B52" w:rsidR="00406F81" w:rsidRPr="00386D79" w:rsidRDefault="00F64C06" w:rsidP="00406F81">
      <w:pPr>
        <w:pStyle w:val="a9"/>
        <w:numPr>
          <w:ilvl w:val="0"/>
          <w:numId w:val="16"/>
        </w:numPr>
      </w:pPr>
      <w:r w:rsidRPr="00386D79">
        <w:t>学年を超えた縦のつながりを深め、コミュニケーション能力を高めさせるよう、他学年との交流を図るスペースを計画する</w:t>
      </w:r>
      <w:r w:rsidR="00813AE0" w:rsidRPr="00386D79">
        <w:rPr>
          <w:rFonts w:hint="eastAsia"/>
        </w:rPr>
        <w:t>（共有学習スペース「学習コモン」や</w:t>
      </w:r>
      <w:r w:rsidR="004F6A34" w:rsidRPr="00386D79">
        <w:rPr>
          <w:rFonts w:hint="eastAsia"/>
        </w:rPr>
        <w:t>廊下にオープンスペース（広場やギャラリー）を設ける）</w:t>
      </w:r>
      <w:r w:rsidR="00406F81" w:rsidRPr="00386D79">
        <w:t>（</w:t>
      </w:r>
      <w:r w:rsidR="00406F81" w:rsidRPr="00386D79">
        <w:rPr>
          <w:rFonts w:hint="eastAsia"/>
        </w:rPr>
        <w:t>日常の動線から接点をつくる：階段の場所）</w:t>
      </w:r>
    </w:p>
    <w:p w14:paraId="098121C0" w14:textId="77777777" w:rsidR="00052D7A" w:rsidRPr="00386D79" w:rsidRDefault="00052D7A" w:rsidP="00052D7A">
      <w:pPr>
        <w:pStyle w:val="a9"/>
        <w:ind w:left="420"/>
      </w:pPr>
    </w:p>
    <w:p w14:paraId="39F885D0" w14:textId="77777777" w:rsidR="00052D7A" w:rsidRPr="00386D79" w:rsidRDefault="00052D7A" w:rsidP="00C455CA">
      <w:pPr>
        <w:pStyle w:val="a9"/>
        <w:numPr>
          <w:ilvl w:val="0"/>
          <w:numId w:val="38"/>
        </w:numPr>
        <w:rPr>
          <w:rFonts w:ascii="HGSｺﾞｼｯｸE" w:eastAsia="HGSｺﾞｼｯｸE" w:hAnsi="HGSｺﾞｼｯｸE"/>
          <w:sz w:val="24"/>
          <w:szCs w:val="24"/>
        </w:rPr>
      </w:pPr>
      <w:r w:rsidRPr="00386D79">
        <w:rPr>
          <w:rFonts w:ascii="HGSｺﾞｼｯｸE" w:eastAsia="HGSｺﾞｼｯｸE" w:hAnsi="HGSｺﾞｼｯｸE"/>
          <w:sz w:val="24"/>
          <w:szCs w:val="24"/>
        </w:rPr>
        <w:t>職員の労働環境について</w:t>
      </w:r>
    </w:p>
    <w:p w14:paraId="0E3245D9" w14:textId="77777777" w:rsidR="00052D7A" w:rsidRPr="00386D79" w:rsidRDefault="00052D7A" w:rsidP="00052D7A">
      <w:pPr>
        <w:rPr>
          <w:sz w:val="22"/>
        </w:rPr>
      </w:pPr>
      <w:r w:rsidRPr="00386D79">
        <w:rPr>
          <w:rFonts w:ascii="HGPｺﾞｼｯｸM" w:eastAsia="HGPｺﾞｼｯｸM" w:hint="eastAsia"/>
          <w:sz w:val="22"/>
        </w:rPr>
        <w:t>（１）教員の創意工夫も引き出せる、働きやすく管理がしやすい施設</w:t>
      </w:r>
      <w:r w:rsidRPr="00386D79">
        <w:rPr>
          <w:sz w:val="22"/>
        </w:rPr>
        <w:t xml:space="preserve"> </w:t>
      </w:r>
    </w:p>
    <w:p w14:paraId="39AE3BAC" w14:textId="5CE6E31A" w:rsidR="00052D7A" w:rsidRPr="00386D79" w:rsidRDefault="00052D7A" w:rsidP="00840837">
      <w:pPr>
        <w:pStyle w:val="a9"/>
        <w:numPr>
          <w:ilvl w:val="0"/>
          <w:numId w:val="10"/>
        </w:numPr>
      </w:pPr>
      <w:r w:rsidRPr="00386D79">
        <w:t xml:space="preserve">教科の特性やＩＣＴに幅広く対応した設備、教具が整った教室では、専用の掲示物や教材などを配置でき、教師の手による雰囲気づくりを行うことができる </w:t>
      </w:r>
    </w:p>
    <w:p w14:paraId="37D7240B" w14:textId="77777777" w:rsidR="000B4A43" w:rsidRPr="00386D79" w:rsidRDefault="00052D7A" w:rsidP="00052D7A">
      <w:pPr>
        <w:pStyle w:val="a9"/>
        <w:numPr>
          <w:ilvl w:val="0"/>
          <w:numId w:val="10"/>
        </w:numPr>
      </w:pPr>
      <w:r w:rsidRPr="00386D79">
        <w:t xml:space="preserve">職員室は、集中とコミュニケーションが両立できるオフィス空間として、ワークスペースや印刷室などの諸室に隣接し、また、授業はもとより生活指導や行事等、移動や作業しやすい位置を考慮する </w:t>
      </w:r>
    </w:p>
    <w:p w14:paraId="4CE4B8C8" w14:textId="193BC238" w:rsidR="000B4A43" w:rsidRPr="00386D79" w:rsidRDefault="000B4A43" w:rsidP="00052D7A">
      <w:pPr>
        <w:pStyle w:val="a9"/>
        <w:numPr>
          <w:ilvl w:val="0"/>
          <w:numId w:val="10"/>
        </w:numPr>
      </w:pPr>
      <w:r w:rsidRPr="00386D79">
        <w:rPr>
          <w:rFonts w:hint="eastAsia"/>
        </w:rPr>
        <w:t>こどもの安全を配慮した職員間の連絡ツールを整備する</w:t>
      </w:r>
    </w:p>
    <w:p w14:paraId="22AD26CD" w14:textId="37C654E5" w:rsidR="00052D7A" w:rsidRPr="00386D79" w:rsidRDefault="00052D7A" w:rsidP="00052D7A">
      <w:pPr>
        <w:pStyle w:val="a9"/>
        <w:numPr>
          <w:ilvl w:val="0"/>
          <w:numId w:val="10"/>
        </w:numPr>
      </w:pPr>
      <w:r w:rsidRPr="00386D79">
        <w:t>応接室や会議室に加え、教員同士の談話や休息、準備スペースの確保と共に、教材や学習用具などを整理できる棚や</w:t>
      </w:r>
      <w:r w:rsidR="00056C25" w:rsidRPr="00386D79">
        <w:rPr>
          <w:rFonts w:hint="eastAsia"/>
        </w:rPr>
        <w:t>教材庫</w:t>
      </w:r>
      <w:r w:rsidRPr="00386D79">
        <w:t xml:space="preserve">を適所に配置する </w:t>
      </w:r>
    </w:p>
    <w:p w14:paraId="67B65D50" w14:textId="62CB1994" w:rsidR="00052D7A" w:rsidRPr="00386D79" w:rsidRDefault="00052D7A" w:rsidP="00052D7A">
      <w:pPr>
        <w:pStyle w:val="a9"/>
        <w:numPr>
          <w:ilvl w:val="0"/>
          <w:numId w:val="10"/>
        </w:numPr>
      </w:pPr>
      <w:r w:rsidRPr="00386D79">
        <w:t xml:space="preserve">照明や空調、施錠など日常の管理面も充実している </w:t>
      </w:r>
    </w:p>
    <w:p w14:paraId="5A26B3E8" w14:textId="77777777" w:rsidR="00052D7A" w:rsidRPr="00386D79" w:rsidRDefault="00052D7A" w:rsidP="00052D7A">
      <w:pPr>
        <w:rPr>
          <w:rFonts w:eastAsiaTheme="minorHAnsi"/>
        </w:rPr>
      </w:pPr>
    </w:p>
    <w:p w14:paraId="19D0B010" w14:textId="77777777" w:rsidR="00052D7A" w:rsidRPr="00386D79" w:rsidRDefault="00052D7A" w:rsidP="00C455CA">
      <w:pPr>
        <w:pStyle w:val="a9"/>
        <w:numPr>
          <w:ilvl w:val="0"/>
          <w:numId w:val="38"/>
        </w:numPr>
        <w:rPr>
          <w:rFonts w:ascii="HGPｺﾞｼｯｸM" w:eastAsia="HGPｺﾞｼｯｸM" w:hAnsi="HGSｺﾞｼｯｸE"/>
          <w:sz w:val="24"/>
          <w:szCs w:val="24"/>
        </w:rPr>
      </w:pPr>
      <w:r w:rsidRPr="00386D79">
        <w:rPr>
          <w:rFonts w:ascii="HGSｺﾞｼｯｸE" w:eastAsia="HGSｺﾞｼｯｸE" w:hAnsi="HGSｺﾞｼｯｸE"/>
          <w:sz w:val="24"/>
          <w:szCs w:val="24"/>
        </w:rPr>
        <w:t>学校施設の地域貢献について</w:t>
      </w:r>
    </w:p>
    <w:p w14:paraId="75FF150D" w14:textId="1559A58B" w:rsidR="00052D7A" w:rsidRPr="00386D79" w:rsidRDefault="00052D7A" w:rsidP="004202F7">
      <w:pPr>
        <w:pStyle w:val="a9"/>
        <w:numPr>
          <w:ilvl w:val="0"/>
          <w:numId w:val="13"/>
        </w:numPr>
        <w:rPr>
          <w:sz w:val="22"/>
        </w:rPr>
      </w:pPr>
      <w:r w:rsidRPr="00386D79">
        <w:rPr>
          <w:rFonts w:ascii="HGPｺﾞｼｯｸM" w:eastAsia="HGPｺﾞｼｯｸM" w:hint="eastAsia"/>
          <w:sz w:val="22"/>
        </w:rPr>
        <w:t>自然災害にも屈しない、誰もが使いやすい安全でユニバーサルな施設</w:t>
      </w:r>
      <w:r w:rsidRPr="00386D79">
        <w:rPr>
          <w:sz w:val="22"/>
        </w:rPr>
        <w:t xml:space="preserve"> </w:t>
      </w:r>
    </w:p>
    <w:p w14:paraId="55D77940" w14:textId="4EB3B433" w:rsidR="00052D7A" w:rsidRPr="00386D79" w:rsidRDefault="00052D7A" w:rsidP="004202F7">
      <w:pPr>
        <w:pStyle w:val="a9"/>
        <w:numPr>
          <w:ilvl w:val="0"/>
          <w:numId w:val="11"/>
        </w:numPr>
      </w:pPr>
      <w:r w:rsidRPr="00386D79">
        <w:t xml:space="preserve">大雨による洪水等にも配慮した校舎の配置、構造である </w:t>
      </w:r>
    </w:p>
    <w:p w14:paraId="46536AE2" w14:textId="28A41D65" w:rsidR="00052D7A" w:rsidRPr="00386D79" w:rsidRDefault="00052D7A" w:rsidP="00052D7A">
      <w:pPr>
        <w:pStyle w:val="a9"/>
        <w:numPr>
          <w:ilvl w:val="0"/>
          <w:numId w:val="11"/>
        </w:numPr>
      </w:pPr>
      <w:r w:rsidRPr="00386D79">
        <w:t xml:space="preserve">避難所としての運用も考慮し、管理や救護、食事の提供、排泄などを見据えた機能的な施設配置を検討する </w:t>
      </w:r>
    </w:p>
    <w:p w14:paraId="4F7228EF" w14:textId="74B2A155" w:rsidR="00052D7A" w:rsidRPr="00386D79" w:rsidRDefault="00052D7A" w:rsidP="00052D7A">
      <w:pPr>
        <w:pStyle w:val="a9"/>
        <w:numPr>
          <w:ilvl w:val="0"/>
          <w:numId w:val="11"/>
        </w:numPr>
      </w:pPr>
      <w:r w:rsidRPr="00386D79">
        <w:t xml:space="preserve">双方向の移動にも配慮した階段や廊下は広く機能的に配置し、バリアフリーでユニバーサルな環境に配慮する </w:t>
      </w:r>
    </w:p>
    <w:p w14:paraId="1D5529A4" w14:textId="77777777" w:rsidR="004202F7" w:rsidRPr="00386D79" w:rsidRDefault="00052D7A" w:rsidP="004202F7">
      <w:pPr>
        <w:pStyle w:val="a9"/>
        <w:numPr>
          <w:ilvl w:val="0"/>
          <w:numId w:val="13"/>
        </w:numPr>
        <w:rPr>
          <w:sz w:val="22"/>
        </w:rPr>
      </w:pPr>
      <w:r w:rsidRPr="00386D79">
        <w:rPr>
          <w:rFonts w:ascii="HGPｺﾞｼｯｸM" w:eastAsia="HGPｺﾞｼｯｸM" w:hint="eastAsia"/>
          <w:sz w:val="22"/>
        </w:rPr>
        <w:t>周辺環境等への配慮と、将来を見据えた、柔軟でバランスの取れた施設</w:t>
      </w:r>
      <w:r w:rsidRPr="00386D79">
        <w:rPr>
          <w:sz w:val="22"/>
        </w:rPr>
        <w:t xml:space="preserve"> </w:t>
      </w:r>
    </w:p>
    <w:p w14:paraId="3713C017" w14:textId="41BA26DC" w:rsidR="00052D7A" w:rsidRPr="00386D79" w:rsidRDefault="004202F7" w:rsidP="004202F7">
      <w:pPr>
        <w:pStyle w:val="a9"/>
        <w:numPr>
          <w:ilvl w:val="0"/>
          <w:numId w:val="14"/>
        </w:numPr>
        <w:ind w:left="567" w:hanging="283"/>
      </w:pPr>
      <w:r w:rsidRPr="00386D79">
        <w:rPr>
          <w:rFonts w:hint="eastAsia"/>
        </w:rPr>
        <w:t xml:space="preserve"> </w:t>
      </w:r>
      <w:r w:rsidR="00052D7A" w:rsidRPr="00386D79">
        <w:t>学校敷地内の暗渠排水</w:t>
      </w:r>
      <w:r w:rsidR="00056C25" w:rsidRPr="00386D79">
        <w:rPr>
          <w:rFonts w:hint="eastAsia"/>
        </w:rPr>
        <w:t>等</w:t>
      </w:r>
      <w:r w:rsidR="00052D7A" w:rsidRPr="00386D79">
        <w:t xml:space="preserve">への影響のほか、大雨による一時的な増水などにも十分配慮した排水計画に基づく整備を行う </w:t>
      </w:r>
    </w:p>
    <w:p w14:paraId="0BBD1650" w14:textId="38A8628B" w:rsidR="00052D7A" w:rsidRPr="00386D79" w:rsidRDefault="004202F7" w:rsidP="00052D7A">
      <w:pPr>
        <w:pStyle w:val="a9"/>
        <w:numPr>
          <w:ilvl w:val="0"/>
          <w:numId w:val="14"/>
        </w:numPr>
        <w:ind w:left="567" w:hanging="283"/>
      </w:pPr>
      <w:r w:rsidRPr="00386D79">
        <w:rPr>
          <w:rFonts w:hint="eastAsia"/>
        </w:rPr>
        <w:t xml:space="preserve"> </w:t>
      </w:r>
      <w:r w:rsidR="00052D7A" w:rsidRPr="00386D79">
        <w:t xml:space="preserve">人口減少や集約化、効率化などが望まれる時代にも、大きく使えたり小さく仕切れたり、共用や転用など柔軟に対応できる施設配置とする </w:t>
      </w:r>
    </w:p>
    <w:p w14:paraId="700DBA60" w14:textId="54CEF978" w:rsidR="00052D7A" w:rsidRPr="00386D79" w:rsidRDefault="004202F7" w:rsidP="00052D7A">
      <w:pPr>
        <w:pStyle w:val="a9"/>
        <w:numPr>
          <w:ilvl w:val="0"/>
          <w:numId w:val="14"/>
        </w:numPr>
        <w:ind w:left="567" w:hanging="283"/>
      </w:pPr>
      <w:r w:rsidRPr="00386D79">
        <w:rPr>
          <w:rFonts w:hint="eastAsia"/>
        </w:rPr>
        <w:t xml:space="preserve"> </w:t>
      </w:r>
      <w:r w:rsidR="00052D7A" w:rsidRPr="00386D79">
        <w:t>周辺の交通事情</w:t>
      </w:r>
      <w:r w:rsidR="00C34C76" w:rsidRPr="00386D79">
        <w:rPr>
          <w:rFonts w:hint="eastAsia"/>
        </w:rPr>
        <w:t>、保護者の送迎</w:t>
      </w:r>
      <w:r w:rsidR="00052D7A" w:rsidRPr="00386D79">
        <w:t xml:space="preserve">や自転車通学の児童生徒たちの事も十分に考慮した安全な動線を確保する </w:t>
      </w:r>
    </w:p>
    <w:p w14:paraId="59B3E15F" w14:textId="65A3D147" w:rsidR="00052D7A" w:rsidRPr="00386D79" w:rsidRDefault="004202F7" w:rsidP="00052D7A">
      <w:pPr>
        <w:pStyle w:val="a9"/>
        <w:numPr>
          <w:ilvl w:val="0"/>
          <w:numId w:val="14"/>
        </w:numPr>
        <w:ind w:left="567" w:hanging="283"/>
      </w:pPr>
      <w:r w:rsidRPr="00386D79">
        <w:rPr>
          <w:rFonts w:hint="eastAsia"/>
        </w:rPr>
        <w:t xml:space="preserve"> </w:t>
      </w:r>
      <w:r w:rsidR="00052D7A" w:rsidRPr="00386D79">
        <w:t xml:space="preserve">防火、防音、空調効率のほか、エコや通信など多角的な視点で教室配置を行い、 設備や資材、配管の検討を行うなど、未来につながる環境整備に取り組む </w:t>
      </w:r>
    </w:p>
    <w:p w14:paraId="64D9D3F3" w14:textId="520DA53E" w:rsidR="00052D7A" w:rsidRPr="00386D79" w:rsidRDefault="004202F7" w:rsidP="00052D7A">
      <w:pPr>
        <w:pStyle w:val="a9"/>
        <w:numPr>
          <w:ilvl w:val="0"/>
          <w:numId w:val="14"/>
        </w:numPr>
        <w:ind w:left="567" w:hanging="283"/>
      </w:pPr>
      <w:r w:rsidRPr="00386D79">
        <w:rPr>
          <w:rFonts w:hint="eastAsia"/>
        </w:rPr>
        <w:t xml:space="preserve"> </w:t>
      </w:r>
      <w:r w:rsidR="00052D7A" w:rsidRPr="00386D79">
        <w:t xml:space="preserve">将来にわたり長く使い続けられるよう、メンテナンスしやすく、全体としてエネルギー消費の少ない施設とする </w:t>
      </w:r>
    </w:p>
    <w:p w14:paraId="13A4F456" w14:textId="77777777" w:rsidR="00052D7A" w:rsidRPr="00386D79" w:rsidRDefault="00052D7A" w:rsidP="00052D7A">
      <w:pPr>
        <w:ind w:left="210"/>
        <w:rPr>
          <w:rFonts w:eastAsiaTheme="minorHAnsi"/>
        </w:rPr>
      </w:pPr>
    </w:p>
    <w:p w14:paraId="3A3E3FAA" w14:textId="77777777" w:rsidR="00052D7A" w:rsidRPr="00386D79" w:rsidRDefault="00052D7A" w:rsidP="00C455CA">
      <w:pPr>
        <w:pStyle w:val="a9"/>
        <w:numPr>
          <w:ilvl w:val="0"/>
          <w:numId w:val="38"/>
        </w:numPr>
        <w:rPr>
          <w:rFonts w:ascii="HGSｺﾞｼｯｸE" w:eastAsia="HGSｺﾞｼｯｸE" w:hAnsi="HGSｺﾞｼｯｸE"/>
          <w:sz w:val="24"/>
          <w:szCs w:val="24"/>
        </w:rPr>
      </w:pPr>
      <w:r w:rsidRPr="00386D79">
        <w:rPr>
          <w:rFonts w:ascii="HGSｺﾞｼｯｸE" w:eastAsia="HGSｺﾞｼｯｸE" w:hAnsi="HGSｺﾞｼｯｸE"/>
          <w:sz w:val="24"/>
          <w:szCs w:val="24"/>
        </w:rPr>
        <w:t>地域と共に成長する仕組みについて</w:t>
      </w:r>
    </w:p>
    <w:p w14:paraId="2B86562F" w14:textId="483165D9" w:rsidR="00766748" w:rsidRPr="00766748" w:rsidRDefault="00766748" w:rsidP="00766748">
      <w:pPr>
        <w:pStyle w:val="a9"/>
        <w:numPr>
          <w:ilvl w:val="0"/>
          <w:numId w:val="39"/>
        </w:numPr>
        <w:rPr>
          <w:rFonts w:ascii="HGPｺﾞｼｯｸM" w:eastAsia="HGPｺﾞｼｯｸM"/>
          <w:sz w:val="22"/>
        </w:rPr>
      </w:pPr>
      <w:bookmarkStart w:id="0" w:name="_Hlk206823813"/>
      <w:r w:rsidRPr="00766748">
        <w:rPr>
          <w:rFonts w:ascii="HGPｺﾞｼｯｸM" w:eastAsia="HGPｺﾞｼｯｸM" w:hint="eastAsia"/>
          <w:sz w:val="22"/>
        </w:rPr>
        <w:t xml:space="preserve">地域に開かれ、地域の核となり、地域の人材も輝くことのできる施設 </w:t>
      </w:r>
    </w:p>
    <w:p w14:paraId="5BA50DEF" w14:textId="77777777" w:rsidR="00766748" w:rsidRPr="00386D79" w:rsidRDefault="00766748" w:rsidP="0000491B">
      <w:pPr>
        <w:pStyle w:val="a9"/>
        <w:numPr>
          <w:ilvl w:val="0"/>
          <w:numId w:val="15"/>
        </w:numPr>
        <w:ind w:hanging="366"/>
      </w:pPr>
      <w:r w:rsidRPr="00386D79">
        <w:t xml:space="preserve">保護者、地域住民等が学校運営やコミュニティスクール活動などで連携、協働することを支援するための諸室を設ける </w:t>
      </w:r>
    </w:p>
    <w:bookmarkEnd w:id="0"/>
    <w:p w14:paraId="216B7EE3" w14:textId="6A202021" w:rsidR="0017561A" w:rsidRPr="00386D79" w:rsidRDefault="00052D7A" w:rsidP="00E73A97">
      <w:pPr>
        <w:pStyle w:val="a9"/>
        <w:numPr>
          <w:ilvl w:val="0"/>
          <w:numId w:val="15"/>
        </w:numPr>
        <w:ind w:hanging="366"/>
      </w:pPr>
      <w:r w:rsidRPr="00386D79">
        <w:t>学校と地域との自然な交流を図り、積極的な行事への参加や、アイデアを取り入れる工夫、ボランティア人材の活用</w:t>
      </w:r>
      <w:r w:rsidR="0000491B" w:rsidRPr="00386D79">
        <w:rPr>
          <w:rFonts w:hint="eastAsia"/>
        </w:rPr>
        <w:t>、子どもたちの見守りや防犯対策</w:t>
      </w:r>
      <w:r w:rsidRPr="00386D79">
        <w:t xml:space="preserve">など、地域力を最大限に発揮できる環境を検討する </w:t>
      </w:r>
    </w:p>
    <w:p w14:paraId="244BB391" w14:textId="31D3FA82" w:rsidR="00C3205F" w:rsidRPr="00386D79" w:rsidRDefault="00C3205F" w:rsidP="00C3205F">
      <w:pPr>
        <w:pStyle w:val="a9"/>
        <w:numPr>
          <w:ilvl w:val="0"/>
          <w:numId w:val="15"/>
        </w:numPr>
        <w:ind w:hanging="366"/>
      </w:pPr>
      <w:r w:rsidRPr="00386D79">
        <w:t>地域の人も一緒に学</w:t>
      </w:r>
      <w:r w:rsidRPr="00386D79">
        <w:rPr>
          <w:rFonts w:hint="eastAsia"/>
        </w:rPr>
        <w:t>ぶことができる</w:t>
      </w:r>
      <w:r w:rsidRPr="00386D79">
        <w:t xml:space="preserve">地域学習の拠点となりうる施設配置を検討する </w:t>
      </w:r>
    </w:p>
    <w:p w14:paraId="5BCA51EC" w14:textId="77777777" w:rsidR="00052D7A" w:rsidRPr="00386D79" w:rsidRDefault="00052D7A" w:rsidP="00052D7A">
      <w:pPr>
        <w:ind w:left="210"/>
        <w:rPr>
          <w:rFonts w:eastAsiaTheme="minorHAnsi"/>
        </w:rPr>
      </w:pPr>
    </w:p>
    <w:p w14:paraId="7BB5B9DA" w14:textId="77777777" w:rsidR="00052D7A" w:rsidRPr="00386D79" w:rsidRDefault="00052D7A" w:rsidP="00C455CA">
      <w:pPr>
        <w:pStyle w:val="a9"/>
        <w:numPr>
          <w:ilvl w:val="0"/>
          <w:numId w:val="38"/>
        </w:numPr>
        <w:rPr>
          <w:rFonts w:ascii="HGSｺﾞｼｯｸE" w:eastAsia="HGSｺﾞｼｯｸE" w:hAnsi="HGSｺﾞｼｯｸE"/>
          <w:sz w:val="24"/>
          <w:szCs w:val="24"/>
        </w:rPr>
      </w:pPr>
      <w:r w:rsidRPr="00386D79">
        <w:rPr>
          <w:rFonts w:ascii="HGSｺﾞｼｯｸE" w:eastAsia="HGSｺﾞｼｯｸE" w:hAnsi="HGSｺﾞｼｯｸE"/>
          <w:sz w:val="24"/>
          <w:szCs w:val="24"/>
        </w:rPr>
        <w:t>町民が誇りを感じられる学校づくりについて</w:t>
      </w:r>
    </w:p>
    <w:p w14:paraId="05A7C859" w14:textId="66C612A7" w:rsidR="00052D7A" w:rsidRPr="00386D79" w:rsidRDefault="004202F7" w:rsidP="00766748">
      <w:pPr>
        <w:pStyle w:val="a9"/>
        <w:numPr>
          <w:ilvl w:val="1"/>
          <w:numId w:val="2"/>
        </w:numPr>
        <w:ind w:left="709"/>
        <w:rPr>
          <w:sz w:val="22"/>
        </w:rPr>
      </w:pPr>
      <w:r w:rsidRPr="00386D79">
        <w:rPr>
          <w:rFonts w:ascii="HGPｺﾞｼｯｸM" w:eastAsia="HGPｺﾞｼｯｸM" w:hint="eastAsia"/>
          <w:sz w:val="22"/>
        </w:rPr>
        <w:t xml:space="preserve">　</w:t>
      </w:r>
      <w:r w:rsidR="00052D7A" w:rsidRPr="00386D79">
        <w:rPr>
          <w:rFonts w:ascii="HGPｺﾞｼｯｸM" w:eastAsia="HGPｺﾞｼｯｸM" w:hint="eastAsia"/>
          <w:sz w:val="22"/>
        </w:rPr>
        <w:t>自然や伝統など多様な価値観に触れながら、自尊心と郷土愛を育む施設</w:t>
      </w:r>
      <w:r w:rsidR="00052D7A" w:rsidRPr="00386D79">
        <w:rPr>
          <w:sz w:val="22"/>
        </w:rPr>
        <w:t xml:space="preserve"> </w:t>
      </w:r>
    </w:p>
    <w:p w14:paraId="10BDC465" w14:textId="50F01031" w:rsidR="00052D7A" w:rsidRPr="00386D79" w:rsidRDefault="00052D7A" w:rsidP="00F64C06">
      <w:pPr>
        <w:pStyle w:val="a9"/>
        <w:numPr>
          <w:ilvl w:val="1"/>
          <w:numId w:val="5"/>
        </w:numPr>
      </w:pPr>
      <w:r w:rsidRPr="00386D79">
        <w:rPr>
          <w:rFonts w:hint="eastAsia"/>
        </w:rPr>
        <w:t>北竜</w:t>
      </w:r>
      <w:r w:rsidRPr="00386D79">
        <w:t xml:space="preserve">の自然に溶け込む佇まいで、児童生徒が誇りをもち、町民の心の拠りどころとなるような特色を持たせる </w:t>
      </w:r>
    </w:p>
    <w:p w14:paraId="2E97E66D" w14:textId="6072D5B6" w:rsidR="00F64C06" w:rsidRPr="00386D79" w:rsidRDefault="00F64C06" w:rsidP="00F64C06">
      <w:pPr>
        <w:pStyle w:val="a9"/>
        <w:numPr>
          <w:ilvl w:val="1"/>
          <w:numId w:val="5"/>
        </w:numPr>
      </w:pPr>
      <w:r w:rsidRPr="00386D79">
        <w:rPr>
          <w:rFonts w:hint="eastAsia"/>
        </w:rPr>
        <w:t>北竜町の</w:t>
      </w:r>
      <w:r w:rsidRPr="00386D79">
        <w:t>豊かな自然</w:t>
      </w:r>
      <w:r w:rsidRPr="00386D79">
        <w:rPr>
          <w:rFonts w:hint="eastAsia"/>
        </w:rPr>
        <w:t>、歴史、伝統文化、アートなど</w:t>
      </w:r>
      <w:r w:rsidRPr="00386D79">
        <w:t>を身近に感じられる工夫を取り入れる</w:t>
      </w:r>
    </w:p>
    <w:p w14:paraId="5B2403CC" w14:textId="1CFA0C6A" w:rsidR="00052D7A" w:rsidRPr="00386D79" w:rsidRDefault="00052D7A" w:rsidP="00F64C06">
      <w:pPr>
        <w:pStyle w:val="a9"/>
        <w:ind w:left="420"/>
      </w:pPr>
    </w:p>
    <w:p w14:paraId="56BA9686" w14:textId="77777777" w:rsidR="00A374B5" w:rsidRPr="00386D79" w:rsidRDefault="00A374B5">
      <w:pPr>
        <w:widowControl/>
        <w:jc w:val="left"/>
      </w:pPr>
      <w:r w:rsidRPr="00386D79">
        <w:br w:type="page"/>
      </w:r>
    </w:p>
    <w:p w14:paraId="447EC844" w14:textId="2666233C" w:rsidR="00052D7A" w:rsidRPr="00386D79" w:rsidRDefault="00785EC0" w:rsidP="00A374B5">
      <w:pPr>
        <w:rPr>
          <w:rFonts w:ascii="HGPｺﾞｼｯｸM" w:eastAsia="HGPｺﾞｼｯｸM"/>
          <w:sz w:val="24"/>
          <w:szCs w:val="24"/>
        </w:rPr>
      </w:pPr>
      <w:r w:rsidRPr="00386D79">
        <w:rPr>
          <w:rFonts w:ascii="HGPｺﾞｼｯｸM" w:eastAsia="HGPｺﾞｼｯｸM" w:hint="eastAsia"/>
          <w:sz w:val="28"/>
          <w:szCs w:val="28"/>
        </w:rPr>
        <w:lastRenderedPageBreak/>
        <w:t>施設整備にかかる参考資料</w:t>
      </w:r>
    </w:p>
    <w:p w14:paraId="5A90FA30" w14:textId="336322AD" w:rsidR="00785EC0" w:rsidRPr="00386D79" w:rsidRDefault="00785EC0" w:rsidP="00785EC0">
      <w:pPr>
        <w:pStyle w:val="a9"/>
        <w:numPr>
          <w:ilvl w:val="0"/>
          <w:numId w:val="17"/>
        </w:numPr>
        <w:rPr>
          <w:rFonts w:ascii="HGPｺﾞｼｯｸM" w:eastAsia="HGPｺﾞｼｯｸM"/>
          <w:sz w:val="24"/>
          <w:szCs w:val="24"/>
        </w:rPr>
      </w:pPr>
      <w:r w:rsidRPr="00386D79">
        <w:rPr>
          <w:rFonts w:ascii="HGPｺﾞｼｯｸM" w:eastAsia="HGPｺﾞｼｯｸM" w:hint="eastAsia"/>
          <w:sz w:val="24"/>
          <w:szCs w:val="24"/>
        </w:rPr>
        <w:t>提案された配慮事項</w:t>
      </w:r>
    </w:p>
    <w:p w14:paraId="39849A4E" w14:textId="59FD49E3" w:rsidR="00785EC0" w:rsidRPr="00386D79" w:rsidRDefault="00785EC0" w:rsidP="00785EC0">
      <w:pPr>
        <w:pStyle w:val="a9"/>
        <w:ind w:left="440"/>
        <w:rPr>
          <w:rFonts w:ascii="HGPｺﾞｼｯｸM" w:eastAsia="HGPｺﾞｼｯｸM"/>
          <w:szCs w:val="21"/>
        </w:rPr>
      </w:pPr>
      <w:r w:rsidRPr="00386D79">
        <w:rPr>
          <w:rFonts w:ascii="HGPｺﾞｼｯｸM" w:eastAsia="HGPｺﾞｼｯｸM" w:hint="eastAsia"/>
          <w:szCs w:val="21"/>
        </w:rPr>
        <w:t>検討する中で、提案された配慮事項は次のとおりです。</w:t>
      </w:r>
    </w:p>
    <w:p w14:paraId="0D3B3FFF" w14:textId="1AB5A741" w:rsidR="00785EC0" w:rsidRPr="00386D79" w:rsidRDefault="00785EC0" w:rsidP="00785EC0">
      <w:pPr>
        <w:pStyle w:val="a9"/>
        <w:ind w:left="440"/>
        <w:rPr>
          <w:rFonts w:ascii="HGPｺﾞｼｯｸM" w:eastAsia="HGPｺﾞｼｯｸM"/>
          <w:szCs w:val="21"/>
        </w:rPr>
      </w:pPr>
      <w:r w:rsidRPr="00386D79">
        <w:rPr>
          <w:rFonts w:ascii="HGPｺﾞｼｯｸM" w:eastAsia="HGPｺﾞｼｯｸM" w:hint="eastAsia"/>
          <w:szCs w:val="21"/>
        </w:rPr>
        <w:t>なお、諸室等は基本的な名称や望ましい環境で取りまとめていますが、整備計画に際しては、必要な機能を満たしながら、柔軟な組み立ても考えられます。</w:t>
      </w:r>
    </w:p>
    <w:tbl>
      <w:tblPr>
        <w:tblStyle w:val="ac"/>
        <w:tblW w:w="0" w:type="auto"/>
        <w:tblLook w:val="04A0" w:firstRow="1" w:lastRow="0" w:firstColumn="1" w:lastColumn="0" w:noHBand="0" w:noVBand="1"/>
      </w:tblPr>
      <w:tblGrid>
        <w:gridCol w:w="1696"/>
        <w:gridCol w:w="7648"/>
      </w:tblGrid>
      <w:tr w:rsidR="00386D79" w:rsidRPr="00386D79" w14:paraId="3A794326" w14:textId="77777777" w:rsidTr="00A91A96">
        <w:tc>
          <w:tcPr>
            <w:tcW w:w="1696" w:type="dxa"/>
          </w:tcPr>
          <w:p w14:paraId="769BF472" w14:textId="07F0DD47" w:rsidR="00BA36BF" w:rsidRPr="00386D79" w:rsidRDefault="00785EC0" w:rsidP="00785EC0">
            <w:pPr>
              <w:rPr>
                <w:rFonts w:ascii="ＭＳ 明朝" w:eastAsia="ＭＳ 明朝" w:hAnsi="ＭＳ 明朝"/>
                <w:szCs w:val="21"/>
              </w:rPr>
            </w:pPr>
            <w:r w:rsidRPr="00386D79">
              <w:rPr>
                <w:rFonts w:ascii="ＭＳ 明朝" w:eastAsia="ＭＳ 明朝" w:hAnsi="ＭＳ 明朝" w:hint="eastAsia"/>
                <w:szCs w:val="21"/>
              </w:rPr>
              <w:t>名称・環境等</w:t>
            </w:r>
          </w:p>
        </w:tc>
        <w:tc>
          <w:tcPr>
            <w:tcW w:w="7648" w:type="dxa"/>
          </w:tcPr>
          <w:p w14:paraId="57FDB0EC" w14:textId="43308D30" w:rsidR="00785EC0" w:rsidRPr="00386D79" w:rsidRDefault="00785EC0" w:rsidP="00785EC0">
            <w:pPr>
              <w:rPr>
                <w:rFonts w:ascii="ＭＳ 明朝" w:eastAsia="ＭＳ 明朝" w:hAnsi="ＭＳ 明朝"/>
                <w:szCs w:val="21"/>
              </w:rPr>
            </w:pPr>
            <w:r w:rsidRPr="00386D79">
              <w:rPr>
                <w:rFonts w:ascii="ＭＳ 明朝" w:eastAsia="ＭＳ 明朝" w:hAnsi="ＭＳ 明朝" w:hint="eastAsia"/>
                <w:szCs w:val="21"/>
              </w:rPr>
              <w:t>配慮事項</w:t>
            </w:r>
          </w:p>
        </w:tc>
      </w:tr>
      <w:tr w:rsidR="00386D79" w:rsidRPr="00386D79" w14:paraId="61522416" w14:textId="77777777" w:rsidTr="00A91A96">
        <w:tc>
          <w:tcPr>
            <w:tcW w:w="1696" w:type="dxa"/>
          </w:tcPr>
          <w:p w14:paraId="5911D47B" w14:textId="69B3E012" w:rsidR="00785EC0" w:rsidRPr="00386D79" w:rsidRDefault="00BA36BF" w:rsidP="00785EC0">
            <w:pPr>
              <w:rPr>
                <w:rFonts w:ascii="ＭＳ 明朝" w:eastAsia="ＭＳ 明朝" w:hAnsi="ＭＳ 明朝"/>
                <w:szCs w:val="21"/>
              </w:rPr>
            </w:pPr>
            <w:r w:rsidRPr="00386D79">
              <w:rPr>
                <w:rFonts w:ascii="ＭＳ 明朝" w:eastAsia="ＭＳ 明朝" w:hAnsi="ＭＳ 明朝" w:hint="eastAsia"/>
                <w:szCs w:val="21"/>
              </w:rPr>
              <w:t>全般</w:t>
            </w:r>
          </w:p>
        </w:tc>
        <w:tc>
          <w:tcPr>
            <w:tcW w:w="7648" w:type="dxa"/>
          </w:tcPr>
          <w:p w14:paraId="5249EC92" w14:textId="77777777" w:rsidR="00785EC0" w:rsidRPr="00386D79" w:rsidRDefault="00BA36BF" w:rsidP="00BA36BF">
            <w:pPr>
              <w:pStyle w:val="a9"/>
              <w:numPr>
                <w:ilvl w:val="0"/>
                <w:numId w:val="18"/>
              </w:numPr>
              <w:rPr>
                <w:rFonts w:ascii="ＭＳ 明朝" w:eastAsia="ＭＳ 明朝" w:hAnsi="ＭＳ 明朝"/>
                <w:szCs w:val="21"/>
              </w:rPr>
            </w:pPr>
            <w:r w:rsidRPr="00386D79">
              <w:rPr>
                <w:rFonts w:ascii="ＭＳ 明朝" w:eastAsia="ＭＳ 明朝" w:hAnsi="ＭＳ 明朝" w:hint="eastAsia"/>
                <w:szCs w:val="21"/>
              </w:rPr>
              <w:t>生活空間と学習空間をできる限り融合した施設づくりを行うこと</w:t>
            </w:r>
          </w:p>
          <w:p w14:paraId="37EF710B" w14:textId="77777777" w:rsidR="00BA36BF" w:rsidRPr="00386D79" w:rsidRDefault="00BA36BF" w:rsidP="00BA36BF">
            <w:pPr>
              <w:pStyle w:val="a9"/>
              <w:numPr>
                <w:ilvl w:val="0"/>
                <w:numId w:val="18"/>
              </w:numPr>
              <w:rPr>
                <w:rFonts w:ascii="ＭＳ 明朝" w:eastAsia="ＭＳ 明朝" w:hAnsi="ＭＳ 明朝"/>
                <w:szCs w:val="21"/>
              </w:rPr>
            </w:pPr>
            <w:r w:rsidRPr="00386D79">
              <w:rPr>
                <w:rFonts w:ascii="ＭＳ 明朝" w:eastAsia="ＭＳ 明朝" w:hAnsi="ＭＳ 明朝" w:hint="eastAsia"/>
                <w:szCs w:val="21"/>
              </w:rPr>
              <w:t>校舎内外を問わず、効果的なコミュニケーションスペースを配置すること</w:t>
            </w:r>
          </w:p>
          <w:p w14:paraId="5A4C65C6" w14:textId="77777777" w:rsidR="00BA36BF" w:rsidRPr="00386D79" w:rsidRDefault="00BA36BF" w:rsidP="00BA36BF">
            <w:pPr>
              <w:pStyle w:val="a9"/>
              <w:numPr>
                <w:ilvl w:val="0"/>
                <w:numId w:val="18"/>
              </w:numPr>
              <w:rPr>
                <w:rFonts w:ascii="ＭＳ 明朝" w:eastAsia="ＭＳ 明朝" w:hAnsi="ＭＳ 明朝"/>
                <w:szCs w:val="21"/>
              </w:rPr>
            </w:pPr>
            <w:r w:rsidRPr="00386D79">
              <w:rPr>
                <w:rFonts w:ascii="ＭＳ 明朝" w:eastAsia="ＭＳ 明朝" w:hAnsi="ＭＳ 明朝" w:hint="eastAsia"/>
                <w:szCs w:val="21"/>
              </w:rPr>
              <w:t>空調や照明は、使用頻度や配置場所にも配慮した仕様で、部屋ごとに調整できるもの、かつ集中管理も可能であることが望ましい</w:t>
            </w:r>
          </w:p>
          <w:p w14:paraId="3ABA47B5" w14:textId="77777777" w:rsidR="00BA36BF" w:rsidRPr="00386D79" w:rsidRDefault="00BA36BF" w:rsidP="00BA36BF">
            <w:pPr>
              <w:pStyle w:val="a9"/>
              <w:numPr>
                <w:ilvl w:val="0"/>
                <w:numId w:val="18"/>
              </w:numPr>
              <w:rPr>
                <w:rFonts w:ascii="ＭＳ 明朝" w:eastAsia="ＭＳ 明朝" w:hAnsi="ＭＳ 明朝"/>
                <w:szCs w:val="21"/>
              </w:rPr>
            </w:pPr>
            <w:r w:rsidRPr="00386D79">
              <w:rPr>
                <w:rFonts w:ascii="ＭＳ 明朝" w:eastAsia="ＭＳ 明朝" w:hAnsi="ＭＳ 明朝" w:hint="eastAsia"/>
                <w:szCs w:val="21"/>
              </w:rPr>
              <w:t>情報化の進展による情報機器の使用が、各部屋においても可能となるよう計画すること</w:t>
            </w:r>
          </w:p>
          <w:p w14:paraId="1C115E0F" w14:textId="6A869E89" w:rsidR="00BA36BF" w:rsidRPr="00386D79" w:rsidRDefault="003975BB" w:rsidP="00BA36BF">
            <w:pPr>
              <w:pStyle w:val="a9"/>
              <w:numPr>
                <w:ilvl w:val="0"/>
                <w:numId w:val="18"/>
              </w:numPr>
              <w:rPr>
                <w:rFonts w:ascii="ＭＳ 明朝" w:eastAsia="ＭＳ 明朝" w:hAnsi="ＭＳ 明朝"/>
                <w:szCs w:val="21"/>
              </w:rPr>
            </w:pPr>
            <w:r w:rsidRPr="00386D79">
              <w:rPr>
                <w:rFonts w:ascii="ＭＳ 明朝" w:eastAsia="ＭＳ 明朝" w:hAnsi="ＭＳ 明朝" w:hint="eastAsia"/>
                <w:szCs w:val="21"/>
              </w:rPr>
              <w:t>死角</w:t>
            </w:r>
            <w:r w:rsidR="00BA36BF" w:rsidRPr="00386D79">
              <w:rPr>
                <w:rFonts w:ascii="ＭＳ 明朝" w:eastAsia="ＭＳ 明朝" w:hAnsi="ＭＳ 明朝" w:hint="eastAsia"/>
                <w:szCs w:val="21"/>
              </w:rPr>
              <w:t>が少ない、開放感のある空間で、児童生徒が利用しやすい施設であり、場所であること</w:t>
            </w:r>
          </w:p>
        </w:tc>
      </w:tr>
      <w:tr w:rsidR="00386D79" w:rsidRPr="00386D79" w14:paraId="73028E70" w14:textId="77777777" w:rsidTr="00A91A96">
        <w:tc>
          <w:tcPr>
            <w:tcW w:w="1696" w:type="dxa"/>
          </w:tcPr>
          <w:p w14:paraId="273F5A80" w14:textId="47123B40" w:rsidR="00785EC0" w:rsidRPr="00386D79" w:rsidRDefault="00BA36BF" w:rsidP="00785EC0">
            <w:pPr>
              <w:rPr>
                <w:rFonts w:ascii="ＭＳ 明朝" w:eastAsia="ＭＳ 明朝" w:hAnsi="ＭＳ 明朝"/>
                <w:szCs w:val="21"/>
              </w:rPr>
            </w:pPr>
            <w:r w:rsidRPr="00386D79">
              <w:rPr>
                <w:rFonts w:ascii="ＭＳ 明朝" w:eastAsia="ＭＳ 明朝" w:hAnsi="ＭＳ 明朝" w:hint="eastAsia"/>
                <w:szCs w:val="21"/>
              </w:rPr>
              <w:t>安全面</w:t>
            </w:r>
          </w:p>
        </w:tc>
        <w:tc>
          <w:tcPr>
            <w:tcW w:w="7648" w:type="dxa"/>
          </w:tcPr>
          <w:p w14:paraId="61900DE1" w14:textId="77777777" w:rsidR="00785EC0" w:rsidRPr="00386D79" w:rsidRDefault="00BA36BF" w:rsidP="00BA36BF">
            <w:pPr>
              <w:pStyle w:val="a9"/>
              <w:numPr>
                <w:ilvl w:val="0"/>
                <w:numId w:val="19"/>
              </w:numPr>
              <w:rPr>
                <w:rFonts w:ascii="ＭＳ 明朝" w:eastAsia="ＭＳ 明朝" w:hAnsi="ＭＳ 明朝"/>
                <w:szCs w:val="21"/>
              </w:rPr>
            </w:pPr>
            <w:r w:rsidRPr="00386D79">
              <w:rPr>
                <w:rFonts w:ascii="ＭＳ 明朝" w:eastAsia="ＭＳ 明朝" w:hAnsi="ＭＳ 明朝" w:hint="eastAsia"/>
                <w:szCs w:val="21"/>
              </w:rPr>
              <w:t>敷地内は歩車道分離で安全であること</w:t>
            </w:r>
          </w:p>
          <w:p w14:paraId="7761FD2D" w14:textId="77777777" w:rsidR="00BA36BF" w:rsidRPr="00386D79" w:rsidRDefault="00BA36BF" w:rsidP="00BA36BF">
            <w:pPr>
              <w:pStyle w:val="a9"/>
              <w:numPr>
                <w:ilvl w:val="0"/>
                <w:numId w:val="19"/>
              </w:numPr>
              <w:rPr>
                <w:rFonts w:ascii="ＭＳ 明朝" w:eastAsia="ＭＳ 明朝" w:hAnsi="ＭＳ 明朝"/>
                <w:szCs w:val="21"/>
              </w:rPr>
            </w:pPr>
            <w:r w:rsidRPr="00386D79">
              <w:rPr>
                <w:rFonts w:ascii="ＭＳ 明朝" w:eastAsia="ＭＳ 明朝" w:hAnsi="ＭＳ 明朝" w:hint="eastAsia"/>
                <w:szCs w:val="21"/>
              </w:rPr>
              <w:t>転落や落下などへの安全対策</w:t>
            </w:r>
          </w:p>
          <w:p w14:paraId="618B86C0" w14:textId="0C4F283D" w:rsidR="00BA36BF" w:rsidRPr="00386D79" w:rsidRDefault="00591F5C" w:rsidP="00BA36BF">
            <w:pPr>
              <w:pStyle w:val="a9"/>
              <w:numPr>
                <w:ilvl w:val="0"/>
                <w:numId w:val="19"/>
              </w:numPr>
              <w:rPr>
                <w:rFonts w:ascii="ＭＳ 明朝" w:eastAsia="ＭＳ 明朝" w:hAnsi="ＭＳ 明朝"/>
                <w:szCs w:val="21"/>
              </w:rPr>
            </w:pPr>
            <w:r w:rsidRPr="00386D79">
              <w:rPr>
                <w:rFonts w:ascii="ＭＳ 明朝" w:eastAsia="ＭＳ 明朝" w:hAnsi="ＭＳ 明朝" w:hint="eastAsia"/>
                <w:szCs w:val="21"/>
              </w:rPr>
              <w:t>落雪や凍結、雨天時を考慮した</w:t>
            </w:r>
            <w:r w:rsidR="003975BB" w:rsidRPr="00386D79">
              <w:rPr>
                <w:rFonts w:ascii="ＭＳ 明朝" w:eastAsia="ＭＳ 明朝" w:hAnsi="ＭＳ 明朝" w:hint="eastAsia"/>
                <w:szCs w:val="21"/>
              </w:rPr>
              <w:t>安全</w:t>
            </w:r>
            <w:r w:rsidRPr="00386D79">
              <w:rPr>
                <w:rFonts w:ascii="ＭＳ 明朝" w:eastAsia="ＭＳ 明朝" w:hAnsi="ＭＳ 明朝" w:hint="eastAsia"/>
                <w:szCs w:val="21"/>
              </w:rPr>
              <w:t>対策</w:t>
            </w:r>
          </w:p>
          <w:p w14:paraId="3B4A9506" w14:textId="727752E7" w:rsidR="00591F5C" w:rsidRPr="00386D79" w:rsidRDefault="00591F5C" w:rsidP="00BA36BF">
            <w:pPr>
              <w:pStyle w:val="a9"/>
              <w:numPr>
                <w:ilvl w:val="0"/>
                <w:numId w:val="19"/>
              </w:numPr>
              <w:rPr>
                <w:rFonts w:ascii="ＭＳ 明朝" w:eastAsia="ＭＳ 明朝" w:hAnsi="ＭＳ 明朝"/>
                <w:szCs w:val="21"/>
              </w:rPr>
            </w:pPr>
            <w:r w:rsidRPr="00386D79">
              <w:rPr>
                <w:rFonts w:ascii="ＭＳ 明朝" w:eastAsia="ＭＳ 明朝" w:hAnsi="ＭＳ 明朝" w:hint="eastAsia"/>
                <w:szCs w:val="21"/>
              </w:rPr>
              <w:t>消火器や</w:t>
            </w:r>
            <w:r w:rsidR="00E3659F" w:rsidRPr="00386D79">
              <w:rPr>
                <w:rFonts w:ascii="ＭＳ 明朝" w:eastAsia="ＭＳ 明朝" w:hAnsi="ＭＳ 明朝" w:hint="eastAsia"/>
                <w:szCs w:val="21"/>
              </w:rPr>
              <w:t>屋内</w:t>
            </w:r>
            <w:r w:rsidRPr="00386D79">
              <w:rPr>
                <w:rFonts w:ascii="ＭＳ 明朝" w:eastAsia="ＭＳ 明朝" w:hAnsi="ＭＳ 明朝" w:hint="eastAsia"/>
                <w:szCs w:val="21"/>
              </w:rPr>
              <w:t>消火栓</w:t>
            </w:r>
            <w:r w:rsidR="00E3659F" w:rsidRPr="00386D79">
              <w:rPr>
                <w:rFonts w:ascii="ＭＳ 明朝" w:eastAsia="ＭＳ 明朝" w:hAnsi="ＭＳ 明朝" w:hint="eastAsia"/>
                <w:szCs w:val="21"/>
              </w:rPr>
              <w:t>ボックス</w:t>
            </w:r>
            <w:r w:rsidRPr="00386D79">
              <w:rPr>
                <w:rFonts w:ascii="ＭＳ 明朝" w:eastAsia="ＭＳ 明朝" w:hAnsi="ＭＳ 明朝" w:hint="eastAsia"/>
                <w:szCs w:val="21"/>
              </w:rPr>
              <w:t>は壁面に収め突起を少なくすること</w:t>
            </w:r>
          </w:p>
          <w:p w14:paraId="447FB9AA" w14:textId="0103417D" w:rsidR="00591F5C" w:rsidRPr="00386D79" w:rsidRDefault="00591F5C" w:rsidP="00591F5C">
            <w:pPr>
              <w:pStyle w:val="a9"/>
              <w:numPr>
                <w:ilvl w:val="0"/>
                <w:numId w:val="19"/>
              </w:numPr>
              <w:rPr>
                <w:rFonts w:ascii="ＭＳ 明朝" w:eastAsia="ＭＳ 明朝" w:hAnsi="ＭＳ 明朝"/>
                <w:szCs w:val="21"/>
              </w:rPr>
            </w:pPr>
            <w:r w:rsidRPr="00386D79">
              <w:rPr>
                <w:rFonts w:ascii="ＭＳ 明朝" w:eastAsia="ＭＳ 明朝" w:hAnsi="ＭＳ 明朝" w:hint="eastAsia"/>
                <w:szCs w:val="21"/>
              </w:rPr>
              <w:t>緊急時を想定し、教室等の出入り口は複数が望ましい</w:t>
            </w:r>
          </w:p>
        </w:tc>
      </w:tr>
      <w:tr w:rsidR="00386D79" w:rsidRPr="00386D79" w14:paraId="534CDE67" w14:textId="77777777" w:rsidTr="00A91A96">
        <w:tc>
          <w:tcPr>
            <w:tcW w:w="1696" w:type="dxa"/>
          </w:tcPr>
          <w:p w14:paraId="441F5D2B" w14:textId="3EFFADC8" w:rsidR="00785EC0" w:rsidRPr="00386D79" w:rsidRDefault="00591F5C" w:rsidP="00785EC0">
            <w:pPr>
              <w:rPr>
                <w:rFonts w:ascii="ＭＳ 明朝" w:eastAsia="ＭＳ 明朝" w:hAnsi="ＭＳ 明朝"/>
                <w:szCs w:val="21"/>
              </w:rPr>
            </w:pPr>
            <w:r w:rsidRPr="00386D79">
              <w:rPr>
                <w:rFonts w:ascii="ＭＳ 明朝" w:eastAsia="ＭＳ 明朝" w:hAnsi="ＭＳ 明朝" w:hint="eastAsia"/>
                <w:szCs w:val="21"/>
              </w:rPr>
              <w:t>衛生面</w:t>
            </w:r>
          </w:p>
        </w:tc>
        <w:tc>
          <w:tcPr>
            <w:tcW w:w="7648" w:type="dxa"/>
          </w:tcPr>
          <w:p w14:paraId="2155C379" w14:textId="77777777" w:rsidR="00785EC0" w:rsidRPr="00386D79" w:rsidRDefault="00591F5C" w:rsidP="00591F5C">
            <w:pPr>
              <w:pStyle w:val="a9"/>
              <w:numPr>
                <w:ilvl w:val="0"/>
                <w:numId w:val="20"/>
              </w:numPr>
              <w:rPr>
                <w:rFonts w:ascii="ＭＳ 明朝" w:eastAsia="ＭＳ 明朝" w:hAnsi="ＭＳ 明朝"/>
                <w:szCs w:val="21"/>
              </w:rPr>
            </w:pPr>
            <w:r w:rsidRPr="00386D79">
              <w:rPr>
                <w:rFonts w:ascii="ＭＳ 明朝" w:eastAsia="ＭＳ 明朝" w:hAnsi="ＭＳ 明朝" w:hint="eastAsia"/>
                <w:szCs w:val="21"/>
              </w:rPr>
              <w:t>乾式の洋式水洗トイレを配置すること</w:t>
            </w:r>
          </w:p>
          <w:p w14:paraId="55780105" w14:textId="609B46F1" w:rsidR="003975BB" w:rsidRPr="00386D79" w:rsidRDefault="003975BB" w:rsidP="00591F5C">
            <w:pPr>
              <w:pStyle w:val="a9"/>
              <w:numPr>
                <w:ilvl w:val="0"/>
                <w:numId w:val="20"/>
              </w:numPr>
              <w:rPr>
                <w:rFonts w:ascii="ＭＳ 明朝" w:eastAsia="ＭＳ 明朝" w:hAnsi="ＭＳ 明朝"/>
                <w:szCs w:val="21"/>
              </w:rPr>
            </w:pPr>
            <w:r w:rsidRPr="00386D79">
              <w:rPr>
                <w:rFonts w:ascii="ＭＳ 明朝" w:eastAsia="ＭＳ 明朝" w:hAnsi="ＭＳ 明朝" w:hint="eastAsia"/>
                <w:szCs w:val="21"/>
              </w:rPr>
              <w:t>学年に応じた施設を配置すること</w:t>
            </w:r>
          </w:p>
          <w:p w14:paraId="040E5212" w14:textId="77777777" w:rsidR="00591F5C" w:rsidRPr="00386D79" w:rsidRDefault="00591F5C" w:rsidP="00591F5C">
            <w:pPr>
              <w:pStyle w:val="a9"/>
              <w:numPr>
                <w:ilvl w:val="0"/>
                <w:numId w:val="20"/>
              </w:numPr>
              <w:rPr>
                <w:rFonts w:ascii="ＭＳ 明朝" w:eastAsia="ＭＳ 明朝" w:hAnsi="ＭＳ 明朝"/>
                <w:szCs w:val="21"/>
              </w:rPr>
            </w:pPr>
            <w:r w:rsidRPr="00386D79">
              <w:rPr>
                <w:rFonts w:ascii="ＭＳ 明朝" w:eastAsia="ＭＳ 明朝" w:hAnsi="ＭＳ 明朝" w:hint="eastAsia"/>
                <w:szCs w:val="21"/>
              </w:rPr>
              <w:t>センサー式水洗いを設置すること</w:t>
            </w:r>
          </w:p>
          <w:p w14:paraId="0246057B" w14:textId="0EA9F84E" w:rsidR="005056CE" w:rsidRPr="00386D79" w:rsidRDefault="00591F5C" w:rsidP="003975BB">
            <w:pPr>
              <w:pStyle w:val="a9"/>
              <w:numPr>
                <w:ilvl w:val="0"/>
                <w:numId w:val="20"/>
              </w:numPr>
              <w:rPr>
                <w:rFonts w:ascii="ＭＳ 明朝" w:eastAsia="ＭＳ 明朝" w:hAnsi="ＭＳ 明朝"/>
                <w:szCs w:val="21"/>
              </w:rPr>
            </w:pPr>
            <w:r w:rsidRPr="00386D79">
              <w:rPr>
                <w:rFonts w:ascii="ＭＳ 明朝" w:eastAsia="ＭＳ 明朝" w:hAnsi="ＭＳ 明朝" w:hint="eastAsia"/>
                <w:szCs w:val="21"/>
              </w:rPr>
              <w:t>視覚的にも清潔な工夫を検討すること</w:t>
            </w:r>
          </w:p>
        </w:tc>
      </w:tr>
      <w:tr w:rsidR="00386D79" w:rsidRPr="00386D79" w14:paraId="5D50B388" w14:textId="77777777" w:rsidTr="00A91A96">
        <w:tc>
          <w:tcPr>
            <w:tcW w:w="1696" w:type="dxa"/>
          </w:tcPr>
          <w:p w14:paraId="46FD0164" w14:textId="78DC5545" w:rsidR="00785EC0" w:rsidRPr="00386D79" w:rsidRDefault="00591F5C" w:rsidP="00785EC0">
            <w:pPr>
              <w:rPr>
                <w:rFonts w:ascii="ＭＳ 明朝" w:eastAsia="ＭＳ 明朝" w:hAnsi="ＭＳ 明朝"/>
                <w:szCs w:val="21"/>
              </w:rPr>
            </w:pPr>
            <w:r w:rsidRPr="00386D79">
              <w:rPr>
                <w:rFonts w:ascii="ＭＳ 明朝" w:eastAsia="ＭＳ 明朝" w:hAnsi="ＭＳ 明朝" w:hint="eastAsia"/>
                <w:szCs w:val="21"/>
              </w:rPr>
              <w:t>環境面</w:t>
            </w:r>
          </w:p>
        </w:tc>
        <w:tc>
          <w:tcPr>
            <w:tcW w:w="7648" w:type="dxa"/>
          </w:tcPr>
          <w:p w14:paraId="0DE6406E" w14:textId="29A7767E" w:rsidR="00785EC0" w:rsidRPr="00386D79" w:rsidRDefault="003975BB" w:rsidP="00591F5C">
            <w:pPr>
              <w:pStyle w:val="a9"/>
              <w:numPr>
                <w:ilvl w:val="0"/>
                <w:numId w:val="21"/>
              </w:numPr>
              <w:rPr>
                <w:rFonts w:ascii="ＭＳ 明朝" w:eastAsia="ＭＳ 明朝" w:hAnsi="ＭＳ 明朝"/>
                <w:szCs w:val="21"/>
              </w:rPr>
            </w:pPr>
            <w:r w:rsidRPr="00386D79">
              <w:rPr>
                <w:rFonts w:ascii="ＭＳ 明朝" w:eastAsia="ＭＳ 明朝" w:hAnsi="ＭＳ 明朝" w:hint="eastAsia"/>
                <w:szCs w:val="21"/>
              </w:rPr>
              <w:t>柔らかな</w:t>
            </w:r>
            <w:r w:rsidR="00591F5C" w:rsidRPr="00386D79">
              <w:rPr>
                <w:rFonts w:ascii="ＭＳ 明朝" w:eastAsia="ＭＳ 明朝" w:hAnsi="ＭＳ 明朝" w:hint="eastAsia"/>
                <w:szCs w:val="21"/>
              </w:rPr>
              <w:t>自然光、</w:t>
            </w:r>
            <w:r w:rsidR="007C06F6" w:rsidRPr="00386D79">
              <w:rPr>
                <w:rFonts w:ascii="ＭＳ 明朝" w:eastAsia="ＭＳ 明朝" w:hAnsi="ＭＳ 明朝" w:hint="eastAsia"/>
                <w:szCs w:val="21"/>
              </w:rPr>
              <w:t>外気の取り込みなど建具や構造を工夫すること</w:t>
            </w:r>
          </w:p>
          <w:p w14:paraId="732B405A" w14:textId="5D7AB518" w:rsidR="007C06F6" w:rsidRPr="00386D79" w:rsidRDefault="007C06F6" w:rsidP="00591F5C">
            <w:pPr>
              <w:pStyle w:val="a9"/>
              <w:numPr>
                <w:ilvl w:val="0"/>
                <w:numId w:val="21"/>
              </w:numPr>
              <w:rPr>
                <w:rFonts w:ascii="ＭＳ 明朝" w:eastAsia="ＭＳ 明朝" w:hAnsi="ＭＳ 明朝"/>
                <w:szCs w:val="21"/>
              </w:rPr>
            </w:pPr>
            <w:r w:rsidRPr="00386D79">
              <w:rPr>
                <w:rFonts w:ascii="ＭＳ 明朝" w:eastAsia="ＭＳ 明朝" w:hAnsi="ＭＳ 明朝" w:hint="eastAsia"/>
                <w:szCs w:val="21"/>
              </w:rPr>
              <w:t>環境、効率、ランニングコスト、メンテナンス等総合的に勘案した空調設備の選定を行うこと</w:t>
            </w:r>
          </w:p>
        </w:tc>
      </w:tr>
      <w:tr w:rsidR="00386D79" w:rsidRPr="00386D79" w14:paraId="7B158AB9" w14:textId="77777777" w:rsidTr="00A91A96">
        <w:tc>
          <w:tcPr>
            <w:tcW w:w="1696" w:type="dxa"/>
          </w:tcPr>
          <w:p w14:paraId="320B735E" w14:textId="0CDCE8D9" w:rsidR="00591F5C" w:rsidRPr="00386D79" w:rsidRDefault="007C06F6" w:rsidP="00785EC0">
            <w:pPr>
              <w:rPr>
                <w:rFonts w:ascii="ＭＳ 明朝" w:eastAsia="ＭＳ 明朝" w:hAnsi="ＭＳ 明朝"/>
                <w:szCs w:val="21"/>
              </w:rPr>
            </w:pPr>
            <w:r w:rsidRPr="00386D79">
              <w:rPr>
                <w:rFonts w:ascii="ＭＳ 明朝" w:eastAsia="ＭＳ 明朝" w:hAnsi="ＭＳ 明朝" w:hint="eastAsia"/>
                <w:szCs w:val="21"/>
              </w:rPr>
              <w:t>防災拠点</w:t>
            </w:r>
          </w:p>
        </w:tc>
        <w:tc>
          <w:tcPr>
            <w:tcW w:w="7648" w:type="dxa"/>
          </w:tcPr>
          <w:p w14:paraId="7C559A83" w14:textId="57380C46" w:rsidR="00591F5C" w:rsidRPr="00386D79" w:rsidRDefault="007C06F6" w:rsidP="007C06F6">
            <w:pPr>
              <w:pStyle w:val="a9"/>
              <w:numPr>
                <w:ilvl w:val="0"/>
                <w:numId w:val="22"/>
              </w:numPr>
              <w:rPr>
                <w:rFonts w:ascii="ＭＳ 明朝" w:eastAsia="ＭＳ 明朝" w:hAnsi="ＭＳ 明朝"/>
                <w:szCs w:val="21"/>
              </w:rPr>
            </w:pPr>
            <w:r w:rsidRPr="00386D79">
              <w:rPr>
                <w:rFonts w:ascii="ＭＳ 明朝" w:eastAsia="ＭＳ 明朝" w:hAnsi="ＭＳ 明朝" w:hint="eastAsia"/>
                <w:szCs w:val="21"/>
              </w:rPr>
              <w:t>避難所として活用することを想定し、誰もが使いやすいバリアフリーな施設にすること</w:t>
            </w:r>
          </w:p>
        </w:tc>
      </w:tr>
      <w:tr w:rsidR="00386D79" w:rsidRPr="00386D79" w14:paraId="00113B34" w14:textId="77777777" w:rsidTr="00A91A96">
        <w:tc>
          <w:tcPr>
            <w:tcW w:w="1696" w:type="dxa"/>
          </w:tcPr>
          <w:p w14:paraId="3ADE81AF" w14:textId="1442D873" w:rsidR="00591F5C" w:rsidRPr="00386D79" w:rsidRDefault="007C06F6" w:rsidP="00785EC0">
            <w:pPr>
              <w:rPr>
                <w:rFonts w:ascii="ＭＳ 明朝" w:eastAsia="ＭＳ 明朝" w:hAnsi="ＭＳ 明朝"/>
                <w:szCs w:val="21"/>
              </w:rPr>
            </w:pPr>
            <w:r w:rsidRPr="00386D79">
              <w:rPr>
                <w:rFonts w:ascii="ＭＳ 明朝" w:eastAsia="ＭＳ 明朝" w:hAnsi="ＭＳ 明朝" w:hint="eastAsia"/>
                <w:szCs w:val="21"/>
              </w:rPr>
              <w:t>地域交流</w:t>
            </w:r>
          </w:p>
        </w:tc>
        <w:tc>
          <w:tcPr>
            <w:tcW w:w="7648" w:type="dxa"/>
          </w:tcPr>
          <w:p w14:paraId="0521E314" w14:textId="2D99823C" w:rsidR="00591F5C" w:rsidRPr="00386D79" w:rsidRDefault="001B3253" w:rsidP="007C06F6">
            <w:pPr>
              <w:pStyle w:val="a9"/>
              <w:numPr>
                <w:ilvl w:val="0"/>
                <w:numId w:val="22"/>
              </w:numPr>
              <w:rPr>
                <w:rFonts w:ascii="ＭＳ 明朝" w:eastAsia="ＭＳ 明朝" w:hAnsi="ＭＳ 明朝"/>
                <w:szCs w:val="21"/>
              </w:rPr>
            </w:pPr>
            <w:r w:rsidRPr="00386D79">
              <w:rPr>
                <w:rFonts w:ascii="ＭＳ 明朝" w:eastAsia="ＭＳ 明朝" w:hAnsi="ＭＳ 明朝" w:hint="eastAsia"/>
              </w:rPr>
              <w:t>地域とともにある学校づくりを推進するため、</w:t>
            </w:r>
            <w:r w:rsidR="00E3659F" w:rsidRPr="00386D79">
              <w:rPr>
                <w:rFonts w:ascii="ＭＳ 明朝" w:eastAsia="ＭＳ 明朝" w:hAnsi="ＭＳ 明朝" w:hint="eastAsia"/>
              </w:rPr>
              <w:t>学校運営協議会委員</w:t>
            </w:r>
            <w:r w:rsidRPr="00386D79">
              <w:rPr>
                <w:rFonts w:ascii="ＭＳ 明朝" w:eastAsia="ＭＳ 明朝" w:hAnsi="ＭＳ 明朝" w:hint="eastAsia"/>
              </w:rPr>
              <w:t>や北竜学のためのボランティアなどの専用室を設置する</w:t>
            </w:r>
          </w:p>
        </w:tc>
      </w:tr>
      <w:tr w:rsidR="00386D79" w:rsidRPr="00386D79" w14:paraId="59D00E27" w14:textId="77777777" w:rsidTr="00A91A96">
        <w:tc>
          <w:tcPr>
            <w:tcW w:w="1696" w:type="dxa"/>
          </w:tcPr>
          <w:p w14:paraId="6C644AE5" w14:textId="77777777" w:rsidR="00591F5C" w:rsidRPr="00386D79" w:rsidRDefault="00300401" w:rsidP="00785EC0">
            <w:pPr>
              <w:rPr>
                <w:rFonts w:ascii="ＭＳ 明朝" w:eastAsia="ＭＳ 明朝" w:hAnsi="ＭＳ 明朝"/>
                <w:szCs w:val="21"/>
              </w:rPr>
            </w:pPr>
            <w:r w:rsidRPr="00386D79">
              <w:rPr>
                <w:rFonts w:ascii="ＭＳ 明朝" w:eastAsia="ＭＳ 明朝" w:hAnsi="ＭＳ 明朝" w:hint="eastAsia"/>
                <w:szCs w:val="21"/>
              </w:rPr>
              <w:t>校舎周辺</w:t>
            </w:r>
          </w:p>
          <w:p w14:paraId="0A0A575E" w14:textId="7DCD6CA7" w:rsidR="00560F90" w:rsidRPr="00386D79" w:rsidRDefault="00560F90" w:rsidP="00785EC0">
            <w:pPr>
              <w:rPr>
                <w:rFonts w:ascii="ＭＳ 明朝" w:eastAsia="ＭＳ 明朝" w:hAnsi="ＭＳ 明朝"/>
                <w:szCs w:val="21"/>
              </w:rPr>
            </w:pPr>
            <w:r w:rsidRPr="00386D79">
              <w:rPr>
                <w:rFonts w:ascii="ＭＳ 明朝" w:eastAsia="ＭＳ 明朝" w:hAnsi="ＭＳ 明朝" w:hint="eastAsia"/>
                <w:szCs w:val="21"/>
              </w:rPr>
              <w:t>外部空間</w:t>
            </w:r>
          </w:p>
        </w:tc>
        <w:tc>
          <w:tcPr>
            <w:tcW w:w="7648" w:type="dxa"/>
          </w:tcPr>
          <w:p w14:paraId="1E0DEC2D" w14:textId="77777777" w:rsidR="00591F5C" w:rsidRPr="00386D79" w:rsidRDefault="00300401" w:rsidP="00300401">
            <w:pPr>
              <w:pStyle w:val="a9"/>
              <w:numPr>
                <w:ilvl w:val="0"/>
                <w:numId w:val="22"/>
              </w:numPr>
              <w:rPr>
                <w:rFonts w:ascii="ＭＳ 明朝" w:eastAsia="ＭＳ 明朝" w:hAnsi="ＭＳ 明朝"/>
                <w:szCs w:val="21"/>
              </w:rPr>
            </w:pPr>
            <w:r w:rsidRPr="00386D79">
              <w:rPr>
                <w:rFonts w:ascii="ＭＳ 明朝" w:eastAsia="ＭＳ 明朝" w:hAnsi="ＭＳ 明朝" w:hint="eastAsia"/>
                <w:szCs w:val="21"/>
              </w:rPr>
              <w:t>植栽や植樹は管理面にも配慮して実施すること</w:t>
            </w:r>
          </w:p>
          <w:p w14:paraId="49C65C4F" w14:textId="5461A045" w:rsidR="00560F90" w:rsidRPr="00386D79" w:rsidRDefault="00560F90" w:rsidP="00300401">
            <w:pPr>
              <w:pStyle w:val="a9"/>
              <w:numPr>
                <w:ilvl w:val="0"/>
                <w:numId w:val="22"/>
              </w:numPr>
              <w:rPr>
                <w:rFonts w:ascii="ＭＳ 明朝" w:eastAsia="ＭＳ 明朝" w:hAnsi="ＭＳ 明朝"/>
                <w:szCs w:val="21"/>
              </w:rPr>
            </w:pPr>
            <w:r w:rsidRPr="00386D79">
              <w:rPr>
                <w:rFonts w:ascii="ＭＳ 明朝" w:eastAsia="ＭＳ 明朝" w:hAnsi="ＭＳ 明朝" w:hint="eastAsia"/>
                <w:szCs w:val="21"/>
              </w:rPr>
              <w:t>社会に開かれた学校として、地域住民との接点に配慮</w:t>
            </w:r>
          </w:p>
        </w:tc>
      </w:tr>
      <w:tr w:rsidR="00386D79" w:rsidRPr="00386D79" w14:paraId="763046AD" w14:textId="77777777" w:rsidTr="00A91A96">
        <w:tc>
          <w:tcPr>
            <w:tcW w:w="1696" w:type="dxa"/>
          </w:tcPr>
          <w:p w14:paraId="7C04458A" w14:textId="01D89E03" w:rsidR="00785EC0" w:rsidRPr="00386D79" w:rsidRDefault="00300401" w:rsidP="00785EC0">
            <w:pPr>
              <w:rPr>
                <w:rFonts w:ascii="ＭＳ 明朝" w:eastAsia="ＭＳ 明朝" w:hAnsi="ＭＳ 明朝"/>
                <w:szCs w:val="21"/>
              </w:rPr>
            </w:pPr>
            <w:r w:rsidRPr="00386D79">
              <w:rPr>
                <w:rFonts w:ascii="ＭＳ 明朝" w:eastAsia="ＭＳ 明朝" w:hAnsi="ＭＳ 明朝" w:hint="eastAsia"/>
                <w:szCs w:val="21"/>
              </w:rPr>
              <w:t>駐車場</w:t>
            </w:r>
          </w:p>
        </w:tc>
        <w:tc>
          <w:tcPr>
            <w:tcW w:w="7648" w:type="dxa"/>
          </w:tcPr>
          <w:p w14:paraId="4AECB6DE" w14:textId="7C1C9057" w:rsidR="00785EC0" w:rsidRPr="00386D79" w:rsidRDefault="00300401" w:rsidP="00300401">
            <w:pPr>
              <w:pStyle w:val="a9"/>
              <w:numPr>
                <w:ilvl w:val="0"/>
                <w:numId w:val="22"/>
              </w:numPr>
              <w:rPr>
                <w:rFonts w:ascii="ＭＳ 明朝" w:eastAsia="ＭＳ 明朝" w:hAnsi="ＭＳ 明朝"/>
                <w:szCs w:val="21"/>
              </w:rPr>
            </w:pPr>
            <w:r w:rsidRPr="00386D79">
              <w:rPr>
                <w:rFonts w:ascii="ＭＳ 明朝" w:eastAsia="ＭＳ 明朝" w:hAnsi="ＭＳ 明朝" w:hint="eastAsia"/>
                <w:szCs w:val="21"/>
              </w:rPr>
              <w:t>学校行事や地域利用に配慮した、広く安全確保のできた駐車場</w:t>
            </w:r>
          </w:p>
        </w:tc>
      </w:tr>
      <w:tr w:rsidR="00386D79" w:rsidRPr="00386D79" w14:paraId="3347D91B" w14:textId="77777777" w:rsidTr="00A91A96">
        <w:tc>
          <w:tcPr>
            <w:tcW w:w="1696" w:type="dxa"/>
          </w:tcPr>
          <w:p w14:paraId="6051865C" w14:textId="011CF7FE" w:rsidR="00300401" w:rsidRPr="00386D79" w:rsidRDefault="00300401" w:rsidP="00785EC0">
            <w:pPr>
              <w:rPr>
                <w:rFonts w:ascii="ＭＳ 明朝" w:eastAsia="ＭＳ 明朝" w:hAnsi="ＭＳ 明朝"/>
                <w:szCs w:val="21"/>
              </w:rPr>
            </w:pPr>
            <w:r w:rsidRPr="00386D79">
              <w:rPr>
                <w:rFonts w:ascii="ＭＳ 明朝" w:eastAsia="ＭＳ 明朝" w:hAnsi="ＭＳ 明朝" w:hint="eastAsia"/>
                <w:szCs w:val="21"/>
              </w:rPr>
              <w:t>駐輪場</w:t>
            </w:r>
          </w:p>
        </w:tc>
        <w:tc>
          <w:tcPr>
            <w:tcW w:w="7648" w:type="dxa"/>
          </w:tcPr>
          <w:p w14:paraId="504B24B2" w14:textId="653C7BDF" w:rsidR="00300401" w:rsidRPr="00386D79" w:rsidRDefault="00300401" w:rsidP="00300401">
            <w:pPr>
              <w:pStyle w:val="a9"/>
              <w:numPr>
                <w:ilvl w:val="0"/>
                <w:numId w:val="22"/>
              </w:numPr>
              <w:rPr>
                <w:rFonts w:ascii="ＭＳ 明朝" w:eastAsia="ＭＳ 明朝" w:hAnsi="ＭＳ 明朝"/>
                <w:szCs w:val="21"/>
              </w:rPr>
            </w:pPr>
            <w:r w:rsidRPr="00386D79">
              <w:rPr>
                <w:rFonts w:ascii="ＭＳ 明朝" w:eastAsia="ＭＳ 明朝" w:hAnsi="ＭＳ 明朝" w:hint="eastAsia"/>
                <w:szCs w:val="21"/>
              </w:rPr>
              <w:t>雨天時は駐輪場で雨具を</w:t>
            </w:r>
            <w:r w:rsidR="00DC3DEC" w:rsidRPr="00386D79">
              <w:rPr>
                <w:rFonts w:ascii="ＭＳ 明朝" w:eastAsia="ＭＳ 明朝" w:hAnsi="ＭＳ 明朝" w:hint="eastAsia"/>
                <w:szCs w:val="21"/>
              </w:rPr>
              <w:t>脱ぐ</w:t>
            </w:r>
            <w:r w:rsidRPr="00386D79">
              <w:rPr>
                <w:rFonts w:ascii="ＭＳ 明朝" w:eastAsia="ＭＳ 明朝" w:hAnsi="ＭＳ 明朝" w:hint="eastAsia"/>
                <w:szCs w:val="21"/>
              </w:rPr>
              <w:t>ため、配置や</w:t>
            </w:r>
            <w:r w:rsidR="00B668D7" w:rsidRPr="00386D79">
              <w:rPr>
                <w:rFonts w:ascii="ＭＳ 明朝" w:eastAsia="ＭＳ 明朝" w:hAnsi="ＭＳ 明朝" w:hint="eastAsia"/>
                <w:szCs w:val="21"/>
              </w:rPr>
              <w:t>動線</w:t>
            </w:r>
            <w:r w:rsidRPr="00386D79">
              <w:rPr>
                <w:rFonts w:ascii="ＭＳ 明朝" w:eastAsia="ＭＳ 明朝" w:hAnsi="ＭＳ 明朝" w:hint="eastAsia"/>
                <w:szCs w:val="21"/>
              </w:rPr>
              <w:t>に配慮すること</w:t>
            </w:r>
          </w:p>
          <w:p w14:paraId="329C5A7A" w14:textId="09FFA2D7" w:rsidR="00300401" w:rsidRPr="00386D79" w:rsidRDefault="00300401" w:rsidP="00300401">
            <w:pPr>
              <w:pStyle w:val="a9"/>
              <w:numPr>
                <w:ilvl w:val="0"/>
                <w:numId w:val="22"/>
              </w:numPr>
              <w:rPr>
                <w:rFonts w:ascii="ＭＳ 明朝" w:eastAsia="ＭＳ 明朝" w:hAnsi="ＭＳ 明朝"/>
                <w:szCs w:val="21"/>
              </w:rPr>
            </w:pPr>
            <w:r w:rsidRPr="00386D79">
              <w:rPr>
                <w:rFonts w:ascii="ＭＳ 明朝" w:eastAsia="ＭＳ 明朝" w:hAnsi="ＭＳ 明朝" w:hint="eastAsia"/>
                <w:szCs w:val="21"/>
              </w:rPr>
              <w:t>憩いの場にもなるような工夫をすること</w:t>
            </w:r>
          </w:p>
        </w:tc>
      </w:tr>
      <w:tr w:rsidR="00386D79" w:rsidRPr="00386D79" w14:paraId="5DE4BAC9" w14:textId="77777777" w:rsidTr="00A91A96">
        <w:tc>
          <w:tcPr>
            <w:tcW w:w="1696" w:type="dxa"/>
          </w:tcPr>
          <w:p w14:paraId="17CC15C9" w14:textId="7124E68C" w:rsidR="00300401" w:rsidRPr="00386D79" w:rsidRDefault="00300401" w:rsidP="00785EC0">
            <w:pPr>
              <w:rPr>
                <w:rFonts w:ascii="ＭＳ 明朝" w:eastAsia="ＭＳ 明朝" w:hAnsi="ＭＳ 明朝"/>
                <w:szCs w:val="21"/>
              </w:rPr>
            </w:pPr>
            <w:r w:rsidRPr="00386D79">
              <w:rPr>
                <w:rFonts w:ascii="ＭＳ 明朝" w:eastAsia="ＭＳ 明朝" w:hAnsi="ＭＳ 明朝" w:hint="eastAsia"/>
                <w:szCs w:val="21"/>
              </w:rPr>
              <w:t>外観</w:t>
            </w:r>
          </w:p>
        </w:tc>
        <w:tc>
          <w:tcPr>
            <w:tcW w:w="7648" w:type="dxa"/>
          </w:tcPr>
          <w:p w14:paraId="0B6C8987" w14:textId="38139E27" w:rsidR="00300401" w:rsidRPr="00386D79" w:rsidRDefault="00300401" w:rsidP="00300401">
            <w:pPr>
              <w:pStyle w:val="a9"/>
              <w:numPr>
                <w:ilvl w:val="0"/>
                <w:numId w:val="23"/>
              </w:numPr>
              <w:rPr>
                <w:rFonts w:ascii="ＭＳ 明朝" w:eastAsia="ＭＳ 明朝" w:hAnsi="ＭＳ 明朝"/>
                <w:szCs w:val="21"/>
              </w:rPr>
            </w:pPr>
            <w:r w:rsidRPr="00386D79">
              <w:rPr>
                <w:rFonts w:ascii="ＭＳ 明朝" w:eastAsia="ＭＳ 明朝" w:hAnsi="ＭＳ 明朝" w:hint="eastAsia"/>
                <w:szCs w:val="21"/>
              </w:rPr>
              <w:t>周辺の環境や自然に溶け込む佇まいでありながら、北竜町らしい工夫を取</w:t>
            </w:r>
            <w:r w:rsidRPr="00386D79">
              <w:rPr>
                <w:rFonts w:ascii="ＭＳ 明朝" w:eastAsia="ＭＳ 明朝" w:hAnsi="ＭＳ 明朝" w:hint="eastAsia"/>
                <w:szCs w:val="21"/>
              </w:rPr>
              <w:lastRenderedPageBreak/>
              <w:t>り入れること</w:t>
            </w:r>
          </w:p>
        </w:tc>
      </w:tr>
      <w:tr w:rsidR="00386D79" w:rsidRPr="00386D79" w14:paraId="76112D0E" w14:textId="77777777" w:rsidTr="00A91A96">
        <w:tc>
          <w:tcPr>
            <w:tcW w:w="1696" w:type="dxa"/>
          </w:tcPr>
          <w:p w14:paraId="4A6E08DE" w14:textId="3C825C46" w:rsidR="00300401" w:rsidRPr="00386D79" w:rsidRDefault="00300401" w:rsidP="00785EC0">
            <w:pPr>
              <w:rPr>
                <w:rFonts w:ascii="ＭＳ 明朝" w:eastAsia="ＭＳ 明朝" w:hAnsi="ＭＳ 明朝"/>
                <w:szCs w:val="21"/>
              </w:rPr>
            </w:pPr>
            <w:r w:rsidRPr="00386D79">
              <w:rPr>
                <w:rFonts w:ascii="ＭＳ 明朝" w:eastAsia="ＭＳ 明朝" w:hAnsi="ＭＳ 明朝" w:hint="eastAsia"/>
                <w:szCs w:val="21"/>
              </w:rPr>
              <w:lastRenderedPageBreak/>
              <w:t>内装</w:t>
            </w:r>
          </w:p>
        </w:tc>
        <w:tc>
          <w:tcPr>
            <w:tcW w:w="7648" w:type="dxa"/>
          </w:tcPr>
          <w:p w14:paraId="00C32911" w14:textId="4B49AE52" w:rsidR="00300401" w:rsidRPr="00386D79" w:rsidRDefault="00A91A96" w:rsidP="00A91A96">
            <w:pPr>
              <w:pStyle w:val="a9"/>
              <w:numPr>
                <w:ilvl w:val="0"/>
                <w:numId w:val="23"/>
              </w:numPr>
              <w:rPr>
                <w:rFonts w:ascii="ＭＳ 明朝" w:eastAsia="ＭＳ 明朝" w:hAnsi="ＭＳ 明朝"/>
                <w:szCs w:val="21"/>
              </w:rPr>
            </w:pPr>
            <w:r w:rsidRPr="00386D79">
              <w:rPr>
                <w:rFonts w:ascii="ＭＳ 明朝" w:eastAsia="ＭＳ 明朝" w:hAnsi="ＭＳ 明朝" w:hint="eastAsia"/>
                <w:szCs w:val="21"/>
              </w:rPr>
              <w:t>落ち着きと温かみのある内装</w:t>
            </w:r>
          </w:p>
          <w:p w14:paraId="369E4936" w14:textId="5C1DAF11" w:rsidR="00A91A96" w:rsidRPr="00386D79" w:rsidRDefault="00A91A96" w:rsidP="00A91A96">
            <w:pPr>
              <w:pStyle w:val="a9"/>
              <w:numPr>
                <w:ilvl w:val="0"/>
                <w:numId w:val="23"/>
              </w:numPr>
              <w:rPr>
                <w:rFonts w:ascii="ＭＳ 明朝" w:eastAsia="ＭＳ 明朝" w:hAnsi="ＭＳ 明朝"/>
                <w:szCs w:val="21"/>
              </w:rPr>
            </w:pPr>
            <w:r w:rsidRPr="00386D79">
              <w:rPr>
                <w:rFonts w:ascii="ＭＳ 明朝" w:eastAsia="ＭＳ 明朝" w:hAnsi="ＭＳ 明朝" w:hint="eastAsia"/>
                <w:szCs w:val="21"/>
              </w:rPr>
              <w:t>進級の喜びを感じられるデザイン</w:t>
            </w:r>
          </w:p>
          <w:p w14:paraId="7A56FC12" w14:textId="507D0BCF" w:rsidR="00A91A96" w:rsidRPr="00386D79" w:rsidRDefault="00A91A96" w:rsidP="00A91A96">
            <w:pPr>
              <w:pStyle w:val="a9"/>
              <w:numPr>
                <w:ilvl w:val="0"/>
                <w:numId w:val="23"/>
              </w:numPr>
              <w:rPr>
                <w:rFonts w:ascii="ＭＳ 明朝" w:eastAsia="ＭＳ 明朝" w:hAnsi="ＭＳ 明朝"/>
                <w:szCs w:val="21"/>
              </w:rPr>
            </w:pPr>
            <w:r w:rsidRPr="00386D79">
              <w:rPr>
                <w:rFonts w:ascii="ＭＳ 明朝" w:eastAsia="ＭＳ 明朝" w:hAnsi="ＭＳ 明朝" w:hint="eastAsia"/>
                <w:szCs w:val="21"/>
              </w:rPr>
              <w:t>掲示や展示スペースの多い内装であり、展示・撤去が容易であること</w:t>
            </w:r>
          </w:p>
        </w:tc>
      </w:tr>
      <w:tr w:rsidR="00386D79" w:rsidRPr="00386D79" w14:paraId="3BEE67C6" w14:textId="77777777" w:rsidTr="00A91A96">
        <w:tc>
          <w:tcPr>
            <w:tcW w:w="1696" w:type="dxa"/>
          </w:tcPr>
          <w:p w14:paraId="430AC072" w14:textId="0BD45262" w:rsidR="00A91A96" w:rsidRPr="00386D79" w:rsidRDefault="00A91A96" w:rsidP="00785EC0">
            <w:pPr>
              <w:rPr>
                <w:rFonts w:ascii="ＭＳ 明朝" w:eastAsia="ＭＳ 明朝" w:hAnsi="ＭＳ 明朝"/>
                <w:szCs w:val="21"/>
              </w:rPr>
            </w:pPr>
            <w:r w:rsidRPr="00386D79">
              <w:rPr>
                <w:rFonts w:ascii="ＭＳ 明朝" w:eastAsia="ＭＳ 明朝" w:hAnsi="ＭＳ 明朝" w:hint="eastAsia"/>
                <w:szCs w:val="21"/>
              </w:rPr>
              <w:t>昇降口</w:t>
            </w:r>
          </w:p>
        </w:tc>
        <w:tc>
          <w:tcPr>
            <w:tcW w:w="7648" w:type="dxa"/>
          </w:tcPr>
          <w:p w14:paraId="4652689D" w14:textId="21BBB9A1" w:rsidR="00026907" w:rsidRPr="00386D79" w:rsidRDefault="00026907" w:rsidP="00A91A96">
            <w:pPr>
              <w:pStyle w:val="a9"/>
              <w:numPr>
                <w:ilvl w:val="0"/>
                <w:numId w:val="24"/>
              </w:numPr>
              <w:rPr>
                <w:rFonts w:ascii="ＭＳ 明朝" w:eastAsia="ＭＳ 明朝" w:hAnsi="ＭＳ 明朝"/>
                <w:szCs w:val="21"/>
              </w:rPr>
            </w:pPr>
            <w:r w:rsidRPr="00386D79">
              <w:rPr>
                <w:rFonts w:ascii="ＭＳ 明朝" w:eastAsia="ＭＳ 明朝" w:hAnsi="ＭＳ 明朝" w:hint="eastAsia"/>
                <w:szCs w:val="21"/>
              </w:rPr>
              <w:t>来客者の対応が職員室からできる設備を設ける</w:t>
            </w:r>
          </w:p>
          <w:p w14:paraId="4736CA81" w14:textId="6E54CD3C" w:rsidR="00866A33" w:rsidRPr="00386D79" w:rsidRDefault="00866A33" w:rsidP="00A91A96">
            <w:pPr>
              <w:pStyle w:val="a9"/>
              <w:numPr>
                <w:ilvl w:val="0"/>
                <w:numId w:val="24"/>
              </w:numPr>
              <w:rPr>
                <w:rFonts w:ascii="ＭＳ 明朝" w:eastAsia="ＭＳ 明朝" w:hAnsi="ＭＳ 明朝"/>
                <w:szCs w:val="21"/>
              </w:rPr>
            </w:pPr>
            <w:r w:rsidRPr="00386D79">
              <w:rPr>
                <w:rFonts w:ascii="ＭＳ 明朝" w:eastAsia="ＭＳ 明朝" w:hAnsi="ＭＳ 明朝" w:hint="eastAsia"/>
                <w:szCs w:val="21"/>
              </w:rPr>
              <w:t>児童生徒用、職員用、一般用のスペースを設ける</w:t>
            </w:r>
          </w:p>
          <w:p w14:paraId="794583A8" w14:textId="05068206" w:rsidR="00866A33" w:rsidRPr="00386D79" w:rsidRDefault="00866A33" w:rsidP="00A91A96">
            <w:pPr>
              <w:pStyle w:val="a9"/>
              <w:numPr>
                <w:ilvl w:val="0"/>
                <w:numId w:val="24"/>
              </w:numPr>
              <w:rPr>
                <w:rFonts w:ascii="ＭＳ 明朝" w:eastAsia="ＭＳ 明朝" w:hAnsi="ＭＳ 明朝"/>
                <w:szCs w:val="21"/>
              </w:rPr>
            </w:pPr>
            <w:r w:rsidRPr="00386D79">
              <w:rPr>
                <w:rFonts w:ascii="ＭＳ 明朝" w:eastAsia="ＭＳ 明朝" w:hAnsi="ＭＳ 明朝" w:hint="eastAsia"/>
                <w:szCs w:val="21"/>
              </w:rPr>
              <w:t>行事等で一度に多学年が利用する際も滞留することがないよう</w:t>
            </w:r>
            <w:r w:rsidR="00A93A41" w:rsidRPr="00386D79">
              <w:rPr>
                <w:rFonts w:ascii="ＭＳ 明朝" w:eastAsia="ＭＳ 明朝" w:hAnsi="ＭＳ 明朝" w:hint="eastAsia"/>
                <w:szCs w:val="21"/>
              </w:rPr>
              <w:t>、靴箱の配置や広さを工夫</w:t>
            </w:r>
          </w:p>
          <w:p w14:paraId="31B4A7C6" w14:textId="7F8126DE" w:rsidR="00A93A41" w:rsidRPr="00386D79" w:rsidRDefault="00A93A41" w:rsidP="00A91A96">
            <w:pPr>
              <w:pStyle w:val="a9"/>
              <w:numPr>
                <w:ilvl w:val="0"/>
                <w:numId w:val="24"/>
              </w:numPr>
              <w:rPr>
                <w:rFonts w:ascii="ＭＳ 明朝" w:eastAsia="ＭＳ 明朝" w:hAnsi="ＭＳ 明朝"/>
                <w:szCs w:val="21"/>
              </w:rPr>
            </w:pPr>
            <w:r w:rsidRPr="00386D79">
              <w:rPr>
                <w:rFonts w:ascii="ＭＳ 明朝" w:eastAsia="ＭＳ 明朝" w:hAnsi="ＭＳ 明朝" w:hint="eastAsia"/>
                <w:szCs w:val="21"/>
              </w:rPr>
              <w:t>雨や雪の際に雨具や長靴を置くことができるよう工夫する</w:t>
            </w:r>
            <w:r w:rsidR="00026907" w:rsidRPr="00386D79">
              <w:rPr>
                <w:rFonts w:ascii="ＭＳ 明朝" w:eastAsia="ＭＳ 明朝" w:hAnsi="ＭＳ 明朝" w:hint="eastAsia"/>
                <w:szCs w:val="21"/>
              </w:rPr>
              <w:t>（</w:t>
            </w:r>
            <w:r w:rsidR="004F5CC3" w:rsidRPr="00386D79">
              <w:rPr>
                <w:rFonts w:ascii="ＭＳ 明朝" w:eastAsia="ＭＳ 明朝" w:hAnsi="ＭＳ 明朝" w:hint="eastAsia"/>
                <w:szCs w:val="21"/>
              </w:rPr>
              <w:t>スニーカーと長靴</w:t>
            </w:r>
            <w:r w:rsidR="00DC3DEC" w:rsidRPr="00386D79">
              <w:rPr>
                <w:rFonts w:ascii="ＭＳ 明朝" w:eastAsia="ＭＳ 明朝" w:hAnsi="ＭＳ 明朝" w:hint="eastAsia"/>
                <w:szCs w:val="21"/>
              </w:rPr>
              <w:t>の</w:t>
            </w:r>
            <w:r w:rsidR="004F5CC3" w:rsidRPr="00386D79">
              <w:rPr>
                <w:rFonts w:ascii="ＭＳ 明朝" w:eastAsia="ＭＳ 明朝" w:hAnsi="ＭＳ 明朝" w:hint="eastAsia"/>
                <w:szCs w:val="21"/>
              </w:rPr>
              <w:t>両方がおける</w:t>
            </w:r>
            <w:r w:rsidR="00DC3DEC" w:rsidRPr="00386D79">
              <w:rPr>
                <w:rFonts w:ascii="ＭＳ 明朝" w:eastAsia="ＭＳ 明朝" w:hAnsi="ＭＳ 明朝" w:hint="eastAsia"/>
                <w:szCs w:val="21"/>
              </w:rPr>
              <w:t>靴</w:t>
            </w:r>
            <w:r w:rsidR="004F5CC3" w:rsidRPr="00386D79">
              <w:rPr>
                <w:rFonts w:ascii="ＭＳ 明朝" w:eastAsia="ＭＳ 明朝" w:hAnsi="ＭＳ 明朝" w:hint="eastAsia"/>
                <w:szCs w:val="21"/>
              </w:rPr>
              <w:t>箱）</w:t>
            </w:r>
          </w:p>
          <w:p w14:paraId="1546AA79" w14:textId="374C580C" w:rsidR="004F5CC3" w:rsidRPr="00386D79" w:rsidRDefault="004F5CC3" w:rsidP="00A91A96">
            <w:pPr>
              <w:pStyle w:val="a9"/>
              <w:numPr>
                <w:ilvl w:val="0"/>
                <w:numId w:val="24"/>
              </w:numPr>
              <w:rPr>
                <w:rFonts w:ascii="ＭＳ 明朝" w:eastAsia="ＭＳ 明朝" w:hAnsi="ＭＳ 明朝"/>
                <w:szCs w:val="21"/>
              </w:rPr>
            </w:pPr>
            <w:r w:rsidRPr="00386D79">
              <w:rPr>
                <w:rFonts w:ascii="ＭＳ 明朝" w:eastAsia="ＭＳ 明朝" w:hAnsi="ＭＳ 明朝" w:hint="eastAsia"/>
                <w:szCs w:val="21"/>
              </w:rPr>
              <w:t>冬季の防寒着、手袋、帽子、スノーカバーを収納できるスペース</w:t>
            </w:r>
          </w:p>
          <w:p w14:paraId="29933A13" w14:textId="77777777" w:rsidR="00A91A96" w:rsidRPr="00386D79" w:rsidRDefault="00A91A96" w:rsidP="00A91A96">
            <w:pPr>
              <w:pStyle w:val="a9"/>
              <w:numPr>
                <w:ilvl w:val="0"/>
                <w:numId w:val="24"/>
              </w:numPr>
              <w:rPr>
                <w:rFonts w:ascii="ＭＳ 明朝" w:eastAsia="ＭＳ 明朝" w:hAnsi="ＭＳ 明朝"/>
                <w:szCs w:val="21"/>
              </w:rPr>
            </w:pPr>
            <w:r w:rsidRPr="00386D79">
              <w:rPr>
                <w:rFonts w:ascii="ＭＳ 明朝" w:eastAsia="ＭＳ 明朝" w:hAnsi="ＭＳ 明朝" w:hint="eastAsia"/>
                <w:szCs w:val="21"/>
              </w:rPr>
              <w:t>お知らせや成果物を掲示できるスペースを確保</w:t>
            </w:r>
          </w:p>
          <w:p w14:paraId="0E85BE9E" w14:textId="0D1CB861" w:rsidR="008E5AA3" w:rsidRPr="00386D79" w:rsidRDefault="008E5AA3" w:rsidP="00A91A96">
            <w:pPr>
              <w:pStyle w:val="a9"/>
              <w:numPr>
                <w:ilvl w:val="0"/>
                <w:numId w:val="24"/>
              </w:numPr>
              <w:rPr>
                <w:rFonts w:ascii="ＭＳ 明朝" w:eastAsia="ＭＳ 明朝" w:hAnsi="ＭＳ 明朝"/>
                <w:szCs w:val="21"/>
              </w:rPr>
            </w:pPr>
            <w:r w:rsidRPr="00386D79">
              <w:rPr>
                <w:rFonts w:ascii="ＭＳ 明朝" w:eastAsia="ＭＳ 明朝" w:hAnsi="ＭＳ 明朝" w:hint="eastAsia"/>
                <w:szCs w:val="21"/>
              </w:rPr>
              <w:t>登校で最初に入る昇降口、ホールは明るくする（暗いとテンションが下がる）</w:t>
            </w:r>
          </w:p>
        </w:tc>
      </w:tr>
      <w:tr w:rsidR="00386D79" w:rsidRPr="00386D79" w14:paraId="487A48C9" w14:textId="77777777" w:rsidTr="00A91A96">
        <w:tc>
          <w:tcPr>
            <w:tcW w:w="1696" w:type="dxa"/>
          </w:tcPr>
          <w:p w14:paraId="4E013CDF" w14:textId="385B876F" w:rsidR="00A91A96" w:rsidRPr="00386D79" w:rsidRDefault="00112A84" w:rsidP="00785EC0">
            <w:pPr>
              <w:rPr>
                <w:rFonts w:ascii="ＭＳ 明朝" w:eastAsia="ＭＳ 明朝" w:hAnsi="ＭＳ 明朝"/>
                <w:szCs w:val="21"/>
              </w:rPr>
            </w:pPr>
            <w:r w:rsidRPr="00386D79">
              <w:rPr>
                <w:rFonts w:ascii="ＭＳ 明朝" w:eastAsia="ＭＳ 明朝" w:hAnsi="ＭＳ 明朝" w:hint="eastAsia"/>
                <w:szCs w:val="21"/>
              </w:rPr>
              <w:t>ホール</w:t>
            </w:r>
          </w:p>
        </w:tc>
        <w:tc>
          <w:tcPr>
            <w:tcW w:w="7648" w:type="dxa"/>
          </w:tcPr>
          <w:p w14:paraId="208925C2" w14:textId="18967274" w:rsidR="00A91A96" w:rsidRPr="00386D79" w:rsidRDefault="00112A84" w:rsidP="00112A84">
            <w:pPr>
              <w:pStyle w:val="a9"/>
              <w:numPr>
                <w:ilvl w:val="0"/>
                <w:numId w:val="24"/>
              </w:numPr>
              <w:rPr>
                <w:rFonts w:ascii="ＭＳ 明朝" w:eastAsia="ＭＳ 明朝" w:hAnsi="ＭＳ 明朝"/>
                <w:szCs w:val="21"/>
              </w:rPr>
            </w:pPr>
            <w:r w:rsidRPr="00386D79">
              <w:rPr>
                <w:rFonts w:ascii="ＭＳ 明朝" w:eastAsia="ＭＳ 明朝" w:hAnsi="ＭＳ 明朝" w:hint="eastAsia"/>
                <w:szCs w:val="21"/>
              </w:rPr>
              <w:t>異学年が交流できるオープンスペースを検討</w:t>
            </w:r>
            <w:r w:rsidR="008E5AA3" w:rsidRPr="00386D79">
              <w:rPr>
                <w:rFonts w:ascii="ＭＳ 明朝" w:eastAsia="ＭＳ 明朝" w:hAnsi="ＭＳ 明朝" w:hint="eastAsia"/>
                <w:szCs w:val="21"/>
              </w:rPr>
              <w:t>（ホールに限らないが、交流スペースを確保）</w:t>
            </w:r>
          </w:p>
        </w:tc>
      </w:tr>
      <w:tr w:rsidR="00386D79" w:rsidRPr="00386D79" w14:paraId="1DA8D542" w14:textId="77777777" w:rsidTr="00A91A96">
        <w:tc>
          <w:tcPr>
            <w:tcW w:w="1696" w:type="dxa"/>
          </w:tcPr>
          <w:p w14:paraId="34680069" w14:textId="1CCA7E59" w:rsidR="00A91A96" w:rsidRPr="00386D79" w:rsidRDefault="00112A84" w:rsidP="00785EC0">
            <w:pPr>
              <w:rPr>
                <w:rFonts w:ascii="ＭＳ 明朝" w:eastAsia="ＭＳ 明朝" w:hAnsi="ＭＳ 明朝"/>
                <w:szCs w:val="21"/>
              </w:rPr>
            </w:pPr>
            <w:r w:rsidRPr="00386D79">
              <w:rPr>
                <w:rFonts w:ascii="ＭＳ 明朝" w:eastAsia="ＭＳ 明朝" w:hAnsi="ＭＳ 明朝" w:hint="eastAsia"/>
                <w:szCs w:val="21"/>
              </w:rPr>
              <w:t>廊下</w:t>
            </w:r>
          </w:p>
        </w:tc>
        <w:tc>
          <w:tcPr>
            <w:tcW w:w="7648" w:type="dxa"/>
          </w:tcPr>
          <w:p w14:paraId="28115ADD" w14:textId="77777777" w:rsidR="00A91A96" w:rsidRPr="00386D79" w:rsidRDefault="00112A84" w:rsidP="00112A84">
            <w:pPr>
              <w:pStyle w:val="a9"/>
              <w:numPr>
                <w:ilvl w:val="0"/>
                <w:numId w:val="24"/>
              </w:numPr>
              <w:rPr>
                <w:rFonts w:ascii="ＭＳ 明朝" w:eastAsia="ＭＳ 明朝" w:hAnsi="ＭＳ 明朝"/>
                <w:szCs w:val="21"/>
              </w:rPr>
            </w:pPr>
            <w:r w:rsidRPr="00386D79">
              <w:rPr>
                <w:rFonts w:ascii="ＭＳ 明朝" w:eastAsia="ＭＳ 明朝" w:hAnsi="ＭＳ 明朝" w:hint="eastAsia"/>
                <w:szCs w:val="21"/>
              </w:rPr>
              <w:t>単に通路ではなく、様々な形態の居場所を配置</w:t>
            </w:r>
          </w:p>
          <w:p w14:paraId="00836E3F" w14:textId="454678A8" w:rsidR="00112A84" w:rsidRPr="00766748" w:rsidRDefault="00112A84" w:rsidP="00766748">
            <w:pPr>
              <w:pStyle w:val="a9"/>
              <w:numPr>
                <w:ilvl w:val="0"/>
                <w:numId w:val="24"/>
              </w:numPr>
              <w:rPr>
                <w:rFonts w:ascii="ＭＳ 明朝" w:eastAsia="ＭＳ 明朝" w:hAnsi="ＭＳ 明朝"/>
                <w:szCs w:val="21"/>
              </w:rPr>
            </w:pPr>
            <w:r w:rsidRPr="00386D79">
              <w:rPr>
                <w:rFonts w:ascii="ＭＳ 明朝" w:eastAsia="ＭＳ 明朝" w:hAnsi="ＭＳ 明朝" w:hint="eastAsia"/>
                <w:szCs w:val="21"/>
              </w:rPr>
              <w:t>明</w:t>
            </w:r>
            <w:r w:rsidRPr="00766748">
              <w:rPr>
                <w:rFonts w:ascii="ＭＳ 明朝" w:eastAsia="ＭＳ 明朝" w:hAnsi="ＭＳ 明朝" w:hint="eastAsia"/>
                <w:szCs w:val="21"/>
              </w:rPr>
              <w:t>るい廊下に学習の成果など</w:t>
            </w:r>
            <w:r w:rsidR="00812132" w:rsidRPr="00766748">
              <w:rPr>
                <w:rFonts w:ascii="ＭＳ 明朝" w:eastAsia="ＭＳ 明朝" w:hAnsi="ＭＳ 明朝" w:hint="eastAsia"/>
                <w:szCs w:val="21"/>
              </w:rPr>
              <w:t>を</w:t>
            </w:r>
            <w:r w:rsidRPr="00766748">
              <w:rPr>
                <w:rFonts w:ascii="ＭＳ 明朝" w:eastAsia="ＭＳ 明朝" w:hAnsi="ＭＳ 明朝" w:hint="eastAsia"/>
                <w:szCs w:val="21"/>
              </w:rPr>
              <w:t>展示でき</w:t>
            </w:r>
            <w:r w:rsidR="00812132" w:rsidRPr="00766748">
              <w:rPr>
                <w:rFonts w:ascii="ＭＳ 明朝" w:eastAsia="ＭＳ 明朝" w:hAnsi="ＭＳ 明朝" w:hint="eastAsia"/>
                <w:szCs w:val="21"/>
              </w:rPr>
              <w:t>、学びの場とすること</w:t>
            </w:r>
          </w:p>
          <w:p w14:paraId="14E48401" w14:textId="60DBB47D" w:rsidR="00A93A41" w:rsidRPr="00386D79" w:rsidRDefault="00A93A41" w:rsidP="00112A84">
            <w:pPr>
              <w:pStyle w:val="a9"/>
              <w:numPr>
                <w:ilvl w:val="0"/>
                <w:numId w:val="24"/>
              </w:numPr>
              <w:rPr>
                <w:rFonts w:ascii="ＭＳ 明朝" w:eastAsia="ＭＳ 明朝" w:hAnsi="ＭＳ 明朝"/>
                <w:szCs w:val="21"/>
              </w:rPr>
            </w:pPr>
            <w:r w:rsidRPr="00386D79">
              <w:rPr>
                <w:rFonts w:ascii="ＭＳ 明朝" w:eastAsia="ＭＳ 明朝" w:hAnsi="ＭＳ 明朝" w:hint="eastAsia"/>
                <w:szCs w:val="21"/>
              </w:rPr>
              <w:t>死角となる場所や衝突がおきないよう配慮する</w:t>
            </w:r>
          </w:p>
        </w:tc>
      </w:tr>
      <w:tr w:rsidR="00386D79" w:rsidRPr="00386D79" w14:paraId="4CCABB96" w14:textId="77777777" w:rsidTr="00A91A96">
        <w:tc>
          <w:tcPr>
            <w:tcW w:w="1696" w:type="dxa"/>
          </w:tcPr>
          <w:p w14:paraId="2AAE52B6" w14:textId="6E82C86F" w:rsidR="00A91A96" w:rsidRPr="00386D79" w:rsidRDefault="00812132" w:rsidP="00785EC0">
            <w:pPr>
              <w:rPr>
                <w:rFonts w:ascii="ＭＳ 明朝" w:eastAsia="ＭＳ 明朝" w:hAnsi="ＭＳ 明朝"/>
                <w:szCs w:val="21"/>
              </w:rPr>
            </w:pPr>
            <w:r w:rsidRPr="00386D79">
              <w:rPr>
                <w:rFonts w:ascii="ＭＳ 明朝" w:eastAsia="ＭＳ 明朝" w:hAnsi="ＭＳ 明朝" w:hint="eastAsia"/>
                <w:szCs w:val="21"/>
              </w:rPr>
              <w:t>階段</w:t>
            </w:r>
          </w:p>
        </w:tc>
        <w:tc>
          <w:tcPr>
            <w:tcW w:w="7648" w:type="dxa"/>
          </w:tcPr>
          <w:p w14:paraId="32DAC890" w14:textId="77777777" w:rsidR="00A91A96" w:rsidRPr="00386D79" w:rsidRDefault="00812132" w:rsidP="00812132">
            <w:pPr>
              <w:pStyle w:val="a9"/>
              <w:numPr>
                <w:ilvl w:val="0"/>
                <w:numId w:val="26"/>
              </w:numPr>
              <w:rPr>
                <w:rFonts w:ascii="ＭＳ 明朝" w:eastAsia="ＭＳ 明朝" w:hAnsi="ＭＳ 明朝"/>
                <w:szCs w:val="21"/>
              </w:rPr>
            </w:pPr>
            <w:r w:rsidRPr="00386D79">
              <w:rPr>
                <w:rFonts w:ascii="ＭＳ 明朝" w:eastAsia="ＭＳ 明朝" w:hAnsi="ＭＳ 明朝" w:hint="eastAsia"/>
                <w:szCs w:val="21"/>
              </w:rPr>
              <w:t>異学年・異年齢が日常の生活の中で自然と接することになる場所に配置</w:t>
            </w:r>
          </w:p>
          <w:p w14:paraId="7CA7CF5A" w14:textId="1789CF74" w:rsidR="00812132" w:rsidRPr="00386D79" w:rsidRDefault="00812132" w:rsidP="00812132">
            <w:pPr>
              <w:pStyle w:val="a9"/>
              <w:numPr>
                <w:ilvl w:val="0"/>
                <w:numId w:val="26"/>
              </w:numPr>
              <w:rPr>
                <w:rFonts w:ascii="ＭＳ 明朝" w:eastAsia="ＭＳ 明朝" w:hAnsi="ＭＳ 明朝"/>
                <w:szCs w:val="21"/>
              </w:rPr>
            </w:pPr>
            <w:r w:rsidRPr="00386D79">
              <w:rPr>
                <w:rFonts w:ascii="ＭＳ 明朝" w:eastAsia="ＭＳ 明朝" w:hAnsi="ＭＳ 明朝" w:hint="eastAsia"/>
                <w:szCs w:val="21"/>
              </w:rPr>
              <w:t>採光に配慮し、</w:t>
            </w:r>
            <w:r w:rsidR="00A93A41" w:rsidRPr="00386D79">
              <w:rPr>
                <w:rFonts w:ascii="ＭＳ 明朝" w:eastAsia="ＭＳ 明朝" w:hAnsi="ＭＳ 明朝" w:hint="eastAsia"/>
                <w:szCs w:val="21"/>
              </w:rPr>
              <w:t>体格差のある9学年が利用するため2段</w:t>
            </w:r>
            <w:r w:rsidRPr="00386D79">
              <w:rPr>
                <w:rFonts w:ascii="ＭＳ 明朝" w:eastAsia="ＭＳ 明朝" w:hAnsi="ＭＳ 明朝" w:hint="eastAsia"/>
                <w:szCs w:val="21"/>
              </w:rPr>
              <w:t>手すりなどを適材適所に配置する</w:t>
            </w:r>
          </w:p>
        </w:tc>
      </w:tr>
      <w:tr w:rsidR="00386D79" w:rsidRPr="00386D79" w14:paraId="0DD68B74" w14:textId="77777777" w:rsidTr="00A91A96">
        <w:tc>
          <w:tcPr>
            <w:tcW w:w="1696" w:type="dxa"/>
          </w:tcPr>
          <w:p w14:paraId="60B83763" w14:textId="439B6B29" w:rsidR="00A91A96" w:rsidRPr="00386D79" w:rsidRDefault="00DC3DEC" w:rsidP="00785EC0">
            <w:pPr>
              <w:rPr>
                <w:rFonts w:ascii="ＭＳ 明朝" w:eastAsia="ＭＳ 明朝" w:hAnsi="ＭＳ 明朝"/>
                <w:szCs w:val="21"/>
              </w:rPr>
            </w:pPr>
            <w:r w:rsidRPr="00386D79">
              <w:rPr>
                <w:rFonts w:ascii="ＭＳ 明朝" w:eastAsia="ＭＳ 明朝" w:hAnsi="ＭＳ 明朝" w:hint="eastAsia"/>
                <w:szCs w:val="21"/>
              </w:rPr>
              <w:t>教室</w:t>
            </w:r>
          </w:p>
        </w:tc>
        <w:tc>
          <w:tcPr>
            <w:tcW w:w="7648" w:type="dxa"/>
          </w:tcPr>
          <w:p w14:paraId="03522214" w14:textId="2D653C8E" w:rsidR="00A91A96" w:rsidRPr="00386D79" w:rsidRDefault="00812132" w:rsidP="00812132">
            <w:pPr>
              <w:pStyle w:val="a9"/>
              <w:numPr>
                <w:ilvl w:val="0"/>
                <w:numId w:val="27"/>
              </w:numPr>
              <w:rPr>
                <w:rFonts w:ascii="ＭＳ 明朝" w:eastAsia="ＭＳ 明朝" w:hAnsi="ＭＳ 明朝"/>
                <w:szCs w:val="21"/>
              </w:rPr>
            </w:pPr>
            <w:r w:rsidRPr="00386D79">
              <w:rPr>
                <w:rFonts w:ascii="ＭＳ 明朝" w:eastAsia="ＭＳ 明朝" w:hAnsi="ＭＳ 明朝" w:hint="eastAsia"/>
                <w:szCs w:val="21"/>
              </w:rPr>
              <w:t>多様な学習形態・活動の変化に柔軟に対応できる</w:t>
            </w:r>
            <w:r w:rsidR="00DC3DEC" w:rsidRPr="00386D79">
              <w:rPr>
                <w:rFonts w:ascii="ＭＳ 明朝" w:eastAsia="ＭＳ 明朝" w:hAnsi="ＭＳ 明朝" w:hint="eastAsia"/>
                <w:szCs w:val="21"/>
              </w:rPr>
              <w:t>教室</w:t>
            </w:r>
            <w:r w:rsidRPr="00386D79">
              <w:rPr>
                <w:rFonts w:ascii="ＭＳ 明朝" w:eastAsia="ＭＳ 明朝" w:hAnsi="ＭＳ 明朝" w:hint="eastAsia"/>
                <w:szCs w:val="21"/>
              </w:rPr>
              <w:t>を整備</w:t>
            </w:r>
          </w:p>
          <w:p w14:paraId="61050504" w14:textId="20939701" w:rsidR="00812132" w:rsidRPr="00386D79" w:rsidRDefault="00812132" w:rsidP="00812132">
            <w:pPr>
              <w:pStyle w:val="a9"/>
              <w:numPr>
                <w:ilvl w:val="0"/>
                <w:numId w:val="27"/>
              </w:numPr>
              <w:rPr>
                <w:rFonts w:ascii="ＭＳ 明朝" w:eastAsia="ＭＳ 明朝" w:hAnsi="ＭＳ 明朝"/>
                <w:szCs w:val="21"/>
              </w:rPr>
            </w:pPr>
            <w:r w:rsidRPr="00386D79">
              <w:rPr>
                <w:rFonts w:ascii="ＭＳ 明朝" w:eastAsia="ＭＳ 明朝" w:hAnsi="ＭＳ 明朝" w:hint="eastAsia"/>
                <w:szCs w:val="21"/>
              </w:rPr>
              <w:t>机寸法の拡大、自由な配置転換に対応できる教室スペースを確保する</w:t>
            </w:r>
          </w:p>
          <w:p w14:paraId="23349CFC" w14:textId="582BBFC6" w:rsidR="00812132" w:rsidRPr="00386D79" w:rsidRDefault="00DC3DEC" w:rsidP="00812132">
            <w:pPr>
              <w:pStyle w:val="a9"/>
              <w:numPr>
                <w:ilvl w:val="0"/>
                <w:numId w:val="27"/>
              </w:numPr>
              <w:rPr>
                <w:rFonts w:ascii="ＭＳ 明朝" w:eastAsia="ＭＳ 明朝" w:hAnsi="ＭＳ 明朝"/>
                <w:szCs w:val="21"/>
              </w:rPr>
            </w:pPr>
            <w:r w:rsidRPr="00386D79">
              <w:rPr>
                <w:rFonts w:ascii="ＭＳ 明朝" w:eastAsia="ＭＳ 明朝" w:hAnsi="ＭＳ 明朝" w:hint="eastAsia"/>
                <w:szCs w:val="21"/>
              </w:rPr>
              <w:t>教室</w:t>
            </w:r>
            <w:r w:rsidR="00002E62" w:rsidRPr="00386D79">
              <w:rPr>
                <w:rFonts w:ascii="ＭＳ 明朝" w:eastAsia="ＭＳ 明朝" w:hAnsi="ＭＳ 明朝" w:hint="eastAsia"/>
                <w:szCs w:val="21"/>
              </w:rPr>
              <w:t>の配置又は</w:t>
            </w:r>
            <w:r w:rsidR="00812132" w:rsidRPr="00386D79">
              <w:rPr>
                <w:rFonts w:ascii="ＭＳ 明朝" w:eastAsia="ＭＳ 明朝" w:hAnsi="ＭＳ 明朝" w:hint="eastAsia"/>
                <w:szCs w:val="21"/>
              </w:rPr>
              <w:t>児童生徒用ロッカー、掃除道具入れ、配膳台等を教室外に配置する</w:t>
            </w:r>
          </w:p>
          <w:p w14:paraId="3380E453" w14:textId="658EB2B6" w:rsidR="00002E62" w:rsidRPr="00386D79" w:rsidRDefault="00002E62" w:rsidP="0045091C">
            <w:pPr>
              <w:pStyle w:val="a9"/>
              <w:numPr>
                <w:ilvl w:val="0"/>
                <w:numId w:val="27"/>
              </w:numPr>
              <w:rPr>
                <w:rFonts w:ascii="ＭＳ 明朝" w:eastAsia="ＭＳ 明朝" w:hAnsi="ＭＳ 明朝"/>
                <w:szCs w:val="21"/>
              </w:rPr>
            </w:pPr>
            <w:r w:rsidRPr="00386D79">
              <w:rPr>
                <w:rFonts w:ascii="ＭＳ 明朝" w:eastAsia="ＭＳ 明朝" w:hAnsi="ＭＳ 明朝" w:hint="eastAsia"/>
                <w:szCs w:val="21"/>
              </w:rPr>
              <w:t>子どもたちが自ら</w:t>
            </w:r>
            <w:r w:rsidR="00DC3DEC" w:rsidRPr="00386D79">
              <w:rPr>
                <w:rFonts w:ascii="ＭＳ 明朝" w:eastAsia="ＭＳ 明朝" w:hAnsi="ＭＳ 明朝" w:hint="eastAsia"/>
                <w:szCs w:val="21"/>
              </w:rPr>
              <w:t>教室</w:t>
            </w:r>
            <w:r w:rsidRPr="00386D79">
              <w:rPr>
                <w:rFonts w:ascii="ＭＳ 明朝" w:eastAsia="ＭＳ 明朝" w:hAnsi="ＭＳ 明朝" w:hint="eastAsia"/>
                <w:szCs w:val="21"/>
              </w:rPr>
              <w:t>のレイアウトを考え</w:t>
            </w:r>
            <w:r w:rsidR="0045091C" w:rsidRPr="00386D79">
              <w:rPr>
                <w:rFonts w:ascii="ＭＳ 明朝" w:eastAsia="ＭＳ 明朝" w:hAnsi="ＭＳ 明朝" w:hint="eastAsia"/>
                <w:szCs w:val="21"/>
              </w:rPr>
              <w:t>られるよう</w:t>
            </w:r>
            <w:r w:rsidRPr="00386D79">
              <w:rPr>
                <w:rFonts w:ascii="ＭＳ 明朝" w:eastAsia="ＭＳ 明朝" w:hAnsi="ＭＳ 明朝" w:hint="eastAsia"/>
                <w:szCs w:val="21"/>
              </w:rPr>
              <w:t>ロッカーなど家具は可動式にする</w:t>
            </w:r>
          </w:p>
          <w:p w14:paraId="536F9CA4" w14:textId="77777777" w:rsidR="00F4726B" w:rsidRPr="00386D79" w:rsidRDefault="00F4726B" w:rsidP="00812132">
            <w:pPr>
              <w:pStyle w:val="a9"/>
              <w:numPr>
                <w:ilvl w:val="0"/>
                <w:numId w:val="27"/>
              </w:numPr>
              <w:rPr>
                <w:rFonts w:ascii="ＭＳ 明朝" w:eastAsia="ＭＳ 明朝" w:hAnsi="ＭＳ 明朝"/>
                <w:szCs w:val="21"/>
              </w:rPr>
            </w:pPr>
            <w:r w:rsidRPr="00386D79">
              <w:rPr>
                <w:rFonts w:ascii="ＭＳ 明朝" w:eastAsia="ＭＳ 明朝" w:hAnsi="ＭＳ 明朝" w:hint="eastAsia"/>
                <w:szCs w:val="21"/>
              </w:rPr>
              <w:t>多様な協働学習の場として自由度を高めるため、壁面を確保し、教室の正面性をなくす</w:t>
            </w:r>
          </w:p>
          <w:p w14:paraId="0F33AEB2" w14:textId="6B031AC6" w:rsidR="00F4726B" w:rsidRPr="00386D79" w:rsidRDefault="00DC3DEC" w:rsidP="00DC3DEC">
            <w:pPr>
              <w:pStyle w:val="a9"/>
              <w:numPr>
                <w:ilvl w:val="0"/>
                <w:numId w:val="27"/>
              </w:numPr>
              <w:rPr>
                <w:rFonts w:ascii="ＭＳ 明朝" w:eastAsia="ＭＳ 明朝" w:hAnsi="ＭＳ 明朝"/>
                <w:szCs w:val="21"/>
              </w:rPr>
            </w:pPr>
            <w:r w:rsidRPr="00386D79">
              <w:rPr>
                <w:rFonts w:ascii="ＭＳ 明朝" w:eastAsia="ＭＳ 明朝" w:hAnsi="ＭＳ 明朝" w:hint="eastAsia"/>
                <w:szCs w:val="21"/>
              </w:rPr>
              <w:t>教室</w:t>
            </w:r>
            <w:r w:rsidR="00F4726B" w:rsidRPr="00386D79">
              <w:rPr>
                <w:rFonts w:ascii="ＭＳ 明朝" w:eastAsia="ＭＳ 明朝" w:hAnsi="ＭＳ 明朝" w:hint="eastAsia"/>
                <w:szCs w:val="21"/>
              </w:rPr>
              <w:t>と隣接する廊下や交流スペースは連続性・一体性を確保するため、</w:t>
            </w:r>
            <w:r w:rsidR="00002E62" w:rsidRPr="00386D79">
              <w:rPr>
                <w:rFonts w:ascii="ＭＳ 明朝" w:eastAsia="ＭＳ 明朝" w:hAnsi="ＭＳ 明朝" w:hint="eastAsia"/>
                <w:szCs w:val="21"/>
              </w:rPr>
              <w:t>可動式の</w:t>
            </w:r>
            <w:r w:rsidR="00F4726B" w:rsidRPr="00386D79">
              <w:rPr>
                <w:rFonts w:ascii="ＭＳ 明朝" w:eastAsia="ＭＳ 明朝" w:hAnsi="ＭＳ 明朝" w:hint="eastAsia"/>
                <w:szCs w:val="21"/>
              </w:rPr>
              <w:t>壁面やドア</w:t>
            </w:r>
            <w:r w:rsidR="00002E62" w:rsidRPr="00386D79">
              <w:rPr>
                <w:rFonts w:ascii="ＭＳ 明朝" w:eastAsia="ＭＳ 明朝" w:hAnsi="ＭＳ 明朝" w:hint="eastAsia"/>
                <w:szCs w:val="21"/>
              </w:rPr>
              <w:t>など</w:t>
            </w:r>
            <w:r w:rsidR="00F4726B" w:rsidRPr="00386D79">
              <w:rPr>
                <w:rFonts w:ascii="ＭＳ 明朝" w:eastAsia="ＭＳ 明朝" w:hAnsi="ＭＳ 明朝" w:hint="eastAsia"/>
                <w:szCs w:val="21"/>
              </w:rPr>
              <w:t>工夫する</w:t>
            </w:r>
          </w:p>
          <w:p w14:paraId="1631C16F" w14:textId="648450A8" w:rsidR="00F4726B" w:rsidRPr="00386D79" w:rsidRDefault="00827FC8" w:rsidP="00812132">
            <w:pPr>
              <w:pStyle w:val="a9"/>
              <w:numPr>
                <w:ilvl w:val="0"/>
                <w:numId w:val="27"/>
              </w:numPr>
              <w:rPr>
                <w:rFonts w:ascii="ＭＳ 明朝" w:eastAsia="ＭＳ 明朝" w:hAnsi="ＭＳ 明朝"/>
                <w:szCs w:val="21"/>
              </w:rPr>
            </w:pPr>
            <w:r w:rsidRPr="00386D79">
              <w:rPr>
                <w:rFonts w:ascii="ＭＳ 明朝" w:eastAsia="ＭＳ 明朝" w:hAnsi="ＭＳ 明朝" w:hint="eastAsia"/>
                <w:szCs w:val="21"/>
              </w:rPr>
              <w:t>遠隔・オンライン交流、書き込み可能なプロジェクターや電子黒板など最新のIT機器に対応した十分なICT環境を整備する</w:t>
            </w:r>
          </w:p>
        </w:tc>
      </w:tr>
      <w:tr w:rsidR="00386D79" w:rsidRPr="00386D79" w14:paraId="629986B6" w14:textId="77777777" w:rsidTr="00A91A96">
        <w:tc>
          <w:tcPr>
            <w:tcW w:w="1696" w:type="dxa"/>
          </w:tcPr>
          <w:p w14:paraId="1FC27A86" w14:textId="7CA52EE2" w:rsidR="00A91A96" w:rsidRPr="00386D79" w:rsidRDefault="00F4726B" w:rsidP="00785EC0">
            <w:pPr>
              <w:rPr>
                <w:rFonts w:ascii="ＭＳ 明朝" w:eastAsia="ＭＳ 明朝" w:hAnsi="ＭＳ 明朝"/>
                <w:szCs w:val="21"/>
              </w:rPr>
            </w:pPr>
            <w:r w:rsidRPr="00386D79">
              <w:rPr>
                <w:rFonts w:ascii="ＭＳ 明朝" w:eastAsia="ＭＳ 明朝" w:hAnsi="ＭＳ 明朝" w:hint="eastAsia"/>
                <w:szCs w:val="21"/>
              </w:rPr>
              <w:t>特別支援教室</w:t>
            </w:r>
          </w:p>
        </w:tc>
        <w:tc>
          <w:tcPr>
            <w:tcW w:w="7648" w:type="dxa"/>
          </w:tcPr>
          <w:p w14:paraId="322879AB" w14:textId="68CD5CAE" w:rsidR="00024A02" w:rsidRPr="00386D79" w:rsidRDefault="00827FC8" w:rsidP="003851C3">
            <w:pPr>
              <w:pStyle w:val="a9"/>
              <w:numPr>
                <w:ilvl w:val="0"/>
                <w:numId w:val="28"/>
              </w:numPr>
              <w:rPr>
                <w:rFonts w:ascii="ＭＳ 明朝" w:eastAsia="ＭＳ 明朝" w:hAnsi="ＭＳ 明朝"/>
                <w:szCs w:val="21"/>
              </w:rPr>
            </w:pPr>
            <w:r w:rsidRPr="00386D79">
              <w:rPr>
                <w:rFonts w:ascii="ＭＳ 明朝" w:eastAsia="ＭＳ 明朝" w:hAnsi="ＭＳ 明朝" w:hint="eastAsia"/>
              </w:rPr>
              <w:t>人目を気にしたり、音に過敏に反応してしまう気が散りやすい児童生徒の心理負担を軽減できる場所に設置</w:t>
            </w:r>
          </w:p>
          <w:p w14:paraId="28A8DF9C" w14:textId="081B7BEC" w:rsidR="00F62A1C" w:rsidRPr="00386D79" w:rsidRDefault="00F62A1C" w:rsidP="00827FC8">
            <w:pPr>
              <w:pStyle w:val="a9"/>
              <w:numPr>
                <w:ilvl w:val="0"/>
                <w:numId w:val="28"/>
              </w:numPr>
              <w:rPr>
                <w:rFonts w:ascii="ＭＳ 明朝" w:eastAsia="ＭＳ 明朝" w:hAnsi="ＭＳ 明朝"/>
                <w:szCs w:val="21"/>
              </w:rPr>
            </w:pPr>
            <w:r w:rsidRPr="00386D79">
              <w:rPr>
                <w:rFonts w:ascii="ＭＳ 明朝" w:eastAsia="ＭＳ 明朝" w:hAnsi="ＭＳ 明朝" w:hint="eastAsia"/>
              </w:rPr>
              <w:t>昇降口を利用せず出入りができる工夫</w:t>
            </w:r>
          </w:p>
          <w:p w14:paraId="787640DF" w14:textId="3575FEAD" w:rsidR="007D7BCE" w:rsidRPr="00386D79" w:rsidRDefault="00827FC8" w:rsidP="007D7BCE">
            <w:pPr>
              <w:pStyle w:val="a9"/>
              <w:numPr>
                <w:ilvl w:val="0"/>
                <w:numId w:val="28"/>
              </w:numPr>
              <w:rPr>
                <w:rFonts w:ascii="ＭＳ 明朝" w:eastAsia="ＭＳ 明朝" w:hAnsi="ＭＳ 明朝"/>
                <w:szCs w:val="21"/>
              </w:rPr>
            </w:pPr>
            <w:r w:rsidRPr="00386D79">
              <w:rPr>
                <w:rFonts w:ascii="ＭＳ 明朝" w:eastAsia="ＭＳ 明朝" w:hAnsi="ＭＳ 明朝" w:hint="eastAsia"/>
              </w:rPr>
              <w:lastRenderedPageBreak/>
              <w:t>児童生徒の障害の状況に応じて、</w:t>
            </w:r>
            <w:r w:rsidR="007D7BCE" w:rsidRPr="00386D79">
              <w:rPr>
                <w:rFonts w:ascii="ＭＳ 明朝" w:eastAsia="ＭＳ 明朝" w:hAnsi="ＭＳ 明朝" w:hint="eastAsia"/>
              </w:rPr>
              <w:t>カーペット敷や</w:t>
            </w:r>
            <w:r w:rsidRPr="00386D79">
              <w:rPr>
                <w:rFonts w:ascii="ＭＳ 明朝" w:eastAsia="ＭＳ 明朝" w:hAnsi="ＭＳ 明朝" w:hint="eastAsia"/>
              </w:rPr>
              <w:t>間仕切りなどが設置できる工夫</w:t>
            </w:r>
          </w:p>
          <w:p w14:paraId="57661F2F" w14:textId="09A73682" w:rsidR="00CA26DE" w:rsidRPr="00386D79" w:rsidRDefault="00CA26DE" w:rsidP="007D7BCE">
            <w:pPr>
              <w:pStyle w:val="a9"/>
              <w:numPr>
                <w:ilvl w:val="0"/>
                <w:numId w:val="28"/>
              </w:numPr>
              <w:rPr>
                <w:rFonts w:ascii="ＭＳ 明朝" w:eastAsia="ＭＳ 明朝" w:hAnsi="ＭＳ 明朝"/>
                <w:szCs w:val="21"/>
              </w:rPr>
            </w:pPr>
            <w:r w:rsidRPr="00386D79">
              <w:rPr>
                <w:rFonts w:ascii="ＭＳ 明朝" w:eastAsia="ＭＳ 明朝" w:hAnsi="ＭＳ 明朝" w:hint="eastAsia"/>
              </w:rPr>
              <w:t>子どもたち</w:t>
            </w:r>
            <w:r w:rsidR="00401519" w:rsidRPr="00386D79">
              <w:rPr>
                <w:rFonts w:ascii="ＭＳ 明朝" w:eastAsia="ＭＳ 明朝" w:hAnsi="ＭＳ 明朝" w:hint="eastAsia"/>
              </w:rPr>
              <w:t>自身が必要な空間</w:t>
            </w:r>
            <w:r w:rsidR="001F2564" w:rsidRPr="00386D79">
              <w:rPr>
                <w:rFonts w:ascii="ＭＳ 明朝" w:eastAsia="ＭＳ 明朝" w:hAnsi="ＭＳ 明朝" w:hint="eastAsia"/>
              </w:rPr>
              <w:t>、</w:t>
            </w:r>
            <w:r w:rsidR="00A17516" w:rsidRPr="00386D79">
              <w:rPr>
                <w:rFonts w:ascii="ＭＳ 明朝" w:eastAsia="ＭＳ 明朝" w:hAnsi="ＭＳ 明朝" w:hint="eastAsia"/>
              </w:rPr>
              <w:t>レイアウトを</w:t>
            </w:r>
            <w:r w:rsidR="001F2564" w:rsidRPr="00386D79">
              <w:rPr>
                <w:rFonts w:ascii="ＭＳ 明朝" w:eastAsia="ＭＳ 明朝" w:hAnsi="ＭＳ 明朝" w:hint="eastAsia"/>
              </w:rPr>
              <w:t>創り出すことのできるスペースと</w:t>
            </w:r>
            <w:r w:rsidR="00A66BBA" w:rsidRPr="00386D79">
              <w:rPr>
                <w:rFonts w:ascii="ＭＳ 明朝" w:eastAsia="ＭＳ 明朝" w:hAnsi="ＭＳ 明朝" w:hint="eastAsia"/>
              </w:rPr>
              <w:t>可変的な</w:t>
            </w:r>
            <w:r w:rsidR="001933A7" w:rsidRPr="00386D79">
              <w:rPr>
                <w:rFonts w:ascii="ＭＳ 明朝" w:eastAsia="ＭＳ 明朝" w:hAnsi="ＭＳ 明朝" w:hint="eastAsia"/>
              </w:rPr>
              <w:t>工夫</w:t>
            </w:r>
          </w:p>
          <w:p w14:paraId="50EB57B2" w14:textId="460B2A1E" w:rsidR="00F62A1C" w:rsidRPr="00386D79" w:rsidRDefault="00633ED8" w:rsidP="00AB471F">
            <w:pPr>
              <w:pStyle w:val="a9"/>
              <w:numPr>
                <w:ilvl w:val="0"/>
                <w:numId w:val="28"/>
              </w:numPr>
              <w:rPr>
                <w:rFonts w:ascii="ＭＳ 明朝" w:eastAsia="ＭＳ 明朝" w:hAnsi="ＭＳ 明朝"/>
                <w:szCs w:val="21"/>
              </w:rPr>
            </w:pPr>
            <w:r w:rsidRPr="00386D79">
              <w:rPr>
                <w:rFonts w:ascii="ＭＳ 明朝" w:eastAsia="ＭＳ 明朝" w:hAnsi="ＭＳ 明朝" w:hint="eastAsia"/>
              </w:rPr>
              <w:t>室内での活動が多いため、</w:t>
            </w:r>
            <w:r w:rsidR="003851C3" w:rsidRPr="00386D79">
              <w:rPr>
                <w:rFonts w:ascii="ＭＳ 明朝" w:eastAsia="ＭＳ 明朝" w:hAnsi="ＭＳ 明朝" w:hint="eastAsia"/>
              </w:rPr>
              <w:t>プレイルーム</w:t>
            </w:r>
            <w:r w:rsidR="00AB471F" w:rsidRPr="00386D79">
              <w:rPr>
                <w:rFonts w:ascii="ＭＳ 明朝" w:eastAsia="ＭＳ 明朝" w:hAnsi="ＭＳ 明朝" w:hint="eastAsia"/>
              </w:rPr>
              <w:t>機能を持つ空間</w:t>
            </w:r>
            <w:r w:rsidR="003E0DEC" w:rsidRPr="00386D79">
              <w:rPr>
                <w:rFonts w:ascii="ＭＳ 明朝" w:eastAsia="ＭＳ 明朝" w:hAnsi="ＭＳ 明朝" w:hint="eastAsia"/>
              </w:rPr>
              <w:t>のほか</w:t>
            </w:r>
            <w:r w:rsidRPr="00386D79">
              <w:rPr>
                <w:rFonts w:ascii="ＭＳ 明朝" w:eastAsia="ＭＳ 明朝" w:hAnsi="ＭＳ 明朝" w:hint="eastAsia"/>
              </w:rPr>
              <w:t>十分な収納スペースの確保と水道を教室内に整備</w:t>
            </w:r>
          </w:p>
          <w:p w14:paraId="699F067F" w14:textId="77777777" w:rsidR="007D7BCE" w:rsidRPr="00386D79" w:rsidRDefault="007D7BCE" w:rsidP="00F62A1C">
            <w:pPr>
              <w:pStyle w:val="a9"/>
              <w:numPr>
                <w:ilvl w:val="0"/>
                <w:numId w:val="28"/>
              </w:numPr>
              <w:rPr>
                <w:rFonts w:ascii="ＭＳ 明朝" w:eastAsia="ＭＳ 明朝" w:hAnsi="ＭＳ 明朝"/>
                <w:szCs w:val="21"/>
              </w:rPr>
            </w:pPr>
            <w:r w:rsidRPr="00386D79">
              <w:rPr>
                <w:rFonts w:ascii="ＭＳ 明朝" w:eastAsia="ＭＳ 明朝" w:hAnsi="ＭＳ 明朝" w:hint="eastAsia"/>
              </w:rPr>
              <w:t>シャワースペースを設置（２F）</w:t>
            </w:r>
          </w:p>
          <w:p w14:paraId="02E33CA0" w14:textId="1D89DA9E" w:rsidR="00D81A19" w:rsidRPr="00386D79" w:rsidRDefault="004171CF" w:rsidP="00F62A1C">
            <w:pPr>
              <w:pStyle w:val="a9"/>
              <w:numPr>
                <w:ilvl w:val="0"/>
                <w:numId w:val="28"/>
              </w:numPr>
              <w:rPr>
                <w:rFonts w:ascii="ＭＳ 明朝" w:eastAsia="ＭＳ 明朝" w:hAnsi="ＭＳ 明朝"/>
                <w:szCs w:val="21"/>
              </w:rPr>
            </w:pPr>
            <w:r w:rsidRPr="00386D79">
              <w:rPr>
                <w:rFonts w:ascii="ＭＳ 明朝" w:eastAsia="ＭＳ 明朝" w:hAnsi="ＭＳ 明朝" w:hint="eastAsia"/>
                <w:szCs w:val="21"/>
              </w:rPr>
              <w:t>トイレ</w:t>
            </w:r>
            <w:r w:rsidR="007329F0" w:rsidRPr="00386D79">
              <w:rPr>
                <w:rFonts w:ascii="ＭＳ 明朝" w:eastAsia="ＭＳ 明朝" w:hAnsi="ＭＳ 明朝" w:hint="eastAsia"/>
                <w:szCs w:val="21"/>
              </w:rPr>
              <w:t>を設置</w:t>
            </w:r>
          </w:p>
        </w:tc>
      </w:tr>
      <w:tr w:rsidR="00386D79" w:rsidRPr="00386D79" w14:paraId="53F70597" w14:textId="77777777" w:rsidTr="00A91A96">
        <w:tc>
          <w:tcPr>
            <w:tcW w:w="1696" w:type="dxa"/>
          </w:tcPr>
          <w:p w14:paraId="5E621EB4" w14:textId="633E87B3" w:rsidR="00A91A96" w:rsidRPr="00386D79" w:rsidRDefault="00827FC8" w:rsidP="00785EC0">
            <w:pPr>
              <w:rPr>
                <w:rFonts w:ascii="ＭＳ 明朝" w:eastAsia="ＭＳ 明朝" w:hAnsi="ＭＳ 明朝"/>
                <w:szCs w:val="21"/>
              </w:rPr>
            </w:pPr>
            <w:r w:rsidRPr="00386D79">
              <w:rPr>
                <w:rFonts w:ascii="ＭＳ 明朝" w:eastAsia="ＭＳ 明朝" w:hAnsi="ＭＳ 明朝" w:hint="eastAsia"/>
                <w:szCs w:val="21"/>
              </w:rPr>
              <w:lastRenderedPageBreak/>
              <w:t>多目的室</w:t>
            </w:r>
          </w:p>
        </w:tc>
        <w:tc>
          <w:tcPr>
            <w:tcW w:w="7648" w:type="dxa"/>
          </w:tcPr>
          <w:p w14:paraId="331F44F0" w14:textId="1DB3ED2F" w:rsidR="00890C4E" w:rsidRPr="00386D79" w:rsidRDefault="00890C4E" w:rsidP="00890C4E">
            <w:pPr>
              <w:pStyle w:val="a9"/>
              <w:numPr>
                <w:ilvl w:val="0"/>
                <w:numId w:val="29"/>
              </w:numPr>
              <w:rPr>
                <w:rFonts w:ascii="ＭＳ 明朝" w:eastAsia="ＭＳ 明朝" w:hAnsi="ＭＳ 明朝"/>
              </w:rPr>
            </w:pPr>
            <w:r w:rsidRPr="00386D79">
              <w:rPr>
                <w:rFonts w:ascii="ＭＳ 明朝" w:eastAsia="ＭＳ 明朝" w:hAnsi="ＭＳ 明朝" w:hint="eastAsia"/>
              </w:rPr>
              <w:t>大きく使えたり、小さく仕切れたり柔軟な活用ができる仕組み</w:t>
            </w:r>
          </w:p>
          <w:p w14:paraId="25EF1717" w14:textId="3275286E" w:rsidR="00DF7967" w:rsidRPr="00386D79" w:rsidRDefault="00DF7967" w:rsidP="00890C4E">
            <w:pPr>
              <w:pStyle w:val="a9"/>
              <w:numPr>
                <w:ilvl w:val="0"/>
                <w:numId w:val="29"/>
              </w:numPr>
              <w:rPr>
                <w:rFonts w:ascii="ＭＳ 明朝" w:eastAsia="ＭＳ 明朝" w:hAnsi="ＭＳ 明朝"/>
              </w:rPr>
            </w:pPr>
            <w:r w:rsidRPr="00386D79">
              <w:rPr>
                <w:rFonts w:ascii="ＭＳ 明朝" w:eastAsia="ＭＳ 明朝" w:hAnsi="ＭＳ 明朝" w:hint="eastAsia"/>
              </w:rPr>
              <w:t>発表会</w:t>
            </w:r>
            <w:r w:rsidR="00CC1B61" w:rsidRPr="00386D79">
              <w:rPr>
                <w:rFonts w:ascii="ＭＳ 明朝" w:eastAsia="ＭＳ 明朝" w:hAnsi="ＭＳ 明朝" w:hint="eastAsia"/>
              </w:rPr>
              <w:t>や体育の授業等多目的に利用できるスペースを確保</w:t>
            </w:r>
            <w:r w:rsidR="007D7BCE" w:rsidRPr="00386D79">
              <w:rPr>
                <w:rFonts w:ascii="ＭＳ 明朝" w:eastAsia="ＭＳ 明朝" w:hAnsi="ＭＳ 明朝" w:hint="eastAsia"/>
              </w:rPr>
              <w:t>（多目的室・プレイルーム）</w:t>
            </w:r>
          </w:p>
          <w:p w14:paraId="2D068C72" w14:textId="2295008D" w:rsidR="00890C4E" w:rsidRPr="00386D79" w:rsidRDefault="00890C4E" w:rsidP="00890C4E">
            <w:pPr>
              <w:pStyle w:val="a9"/>
              <w:numPr>
                <w:ilvl w:val="0"/>
                <w:numId w:val="29"/>
              </w:numPr>
              <w:rPr>
                <w:rFonts w:ascii="ＭＳ 明朝" w:eastAsia="ＭＳ 明朝" w:hAnsi="ＭＳ 明朝"/>
              </w:rPr>
            </w:pPr>
            <w:r w:rsidRPr="00386D79">
              <w:rPr>
                <w:rFonts w:ascii="ＭＳ 明朝" w:eastAsia="ＭＳ 明朝" w:hAnsi="ＭＳ 明朝" w:hint="eastAsia"/>
              </w:rPr>
              <w:t>習熟度別対応など、教える環境の整備も検討</w:t>
            </w:r>
          </w:p>
          <w:p w14:paraId="7540D9F8" w14:textId="75AA5015" w:rsidR="00A91A96" w:rsidRPr="00386D79" w:rsidRDefault="00890C4E" w:rsidP="00890C4E">
            <w:pPr>
              <w:pStyle w:val="a9"/>
              <w:numPr>
                <w:ilvl w:val="0"/>
                <w:numId w:val="29"/>
              </w:numPr>
              <w:rPr>
                <w:rFonts w:ascii="ＭＳ 明朝" w:eastAsia="ＭＳ 明朝" w:hAnsi="ＭＳ 明朝"/>
              </w:rPr>
            </w:pPr>
            <w:r w:rsidRPr="00386D79">
              <w:rPr>
                <w:rFonts w:ascii="ＭＳ 明朝" w:eastAsia="ＭＳ 明朝" w:hAnsi="ＭＳ 明朝" w:hint="eastAsia"/>
              </w:rPr>
              <w:t>英</w:t>
            </w:r>
            <w:r w:rsidR="00DF7967" w:rsidRPr="00386D79">
              <w:rPr>
                <w:rFonts w:ascii="ＭＳ 明朝" w:eastAsia="ＭＳ 明朝" w:hAnsi="ＭＳ 明朝" w:hint="eastAsia"/>
              </w:rPr>
              <w:t>会話</w:t>
            </w:r>
            <w:r w:rsidRPr="00386D79">
              <w:rPr>
                <w:rFonts w:ascii="ＭＳ 明朝" w:eastAsia="ＭＳ 明朝" w:hAnsi="ＭＳ 明朝" w:hint="eastAsia"/>
              </w:rPr>
              <w:t>科、北竜学科、チャレンジ科など北竜町の特色ある教育環境を整える</w:t>
            </w:r>
          </w:p>
        </w:tc>
      </w:tr>
      <w:tr w:rsidR="00386D79" w:rsidRPr="00386D79" w14:paraId="48D57DBB" w14:textId="77777777" w:rsidTr="00A91A96">
        <w:tc>
          <w:tcPr>
            <w:tcW w:w="1696" w:type="dxa"/>
          </w:tcPr>
          <w:p w14:paraId="161B763A" w14:textId="77777777" w:rsidR="00A91A96" w:rsidRPr="00386D79" w:rsidRDefault="00890C4E" w:rsidP="00785EC0">
            <w:pPr>
              <w:rPr>
                <w:rFonts w:ascii="ＭＳ 明朝" w:eastAsia="ＭＳ 明朝" w:hAnsi="ＭＳ 明朝"/>
                <w:szCs w:val="21"/>
              </w:rPr>
            </w:pPr>
            <w:r w:rsidRPr="00386D79">
              <w:rPr>
                <w:rFonts w:ascii="ＭＳ 明朝" w:eastAsia="ＭＳ 明朝" w:hAnsi="ＭＳ 明朝" w:hint="eastAsia"/>
                <w:szCs w:val="21"/>
              </w:rPr>
              <w:t>教科教室</w:t>
            </w:r>
          </w:p>
          <w:p w14:paraId="617247A0" w14:textId="62AA4716" w:rsidR="00664F0E" w:rsidRPr="00386D79" w:rsidRDefault="00664F0E" w:rsidP="00785EC0">
            <w:pPr>
              <w:rPr>
                <w:rFonts w:ascii="ＭＳ 明朝" w:eastAsia="ＭＳ 明朝" w:hAnsi="ＭＳ 明朝"/>
                <w:szCs w:val="21"/>
              </w:rPr>
            </w:pPr>
          </w:p>
        </w:tc>
        <w:tc>
          <w:tcPr>
            <w:tcW w:w="7648" w:type="dxa"/>
          </w:tcPr>
          <w:p w14:paraId="022D3625" w14:textId="77777777" w:rsidR="00A91A96" w:rsidRPr="00386D79" w:rsidRDefault="00664F0E"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教科の掲示物や教材、クラスや学年を超えた児童生徒たちの学習成果が展示してあり、教科に対する親しみと、学び合う環境づくりがいたるところに見える工夫</w:t>
            </w:r>
          </w:p>
          <w:p w14:paraId="3FDA4D32" w14:textId="77777777" w:rsidR="00664F0E" w:rsidRPr="00386D79" w:rsidRDefault="00664F0E"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教科準備室の配置については、複数教科での共有等、機能的なものになるよう検討すること</w:t>
            </w:r>
          </w:p>
          <w:p w14:paraId="78329D9D" w14:textId="1A7764F3" w:rsidR="00AF6372" w:rsidRPr="00386D79" w:rsidRDefault="00AF6372"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音楽室や技術室は、音に対する対策を講ずること</w:t>
            </w:r>
          </w:p>
        </w:tc>
      </w:tr>
      <w:tr w:rsidR="00386D79" w:rsidRPr="00386D79" w14:paraId="0F5858C7" w14:textId="77777777" w:rsidTr="00A91A96">
        <w:tc>
          <w:tcPr>
            <w:tcW w:w="1696" w:type="dxa"/>
          </w:tcPr>
          <w:p w14:paraId="0211E3CB" w14:textId="61ABE7D7" w:rsidR="00664F0E" w:rsidRPr="00386D79" w:rsidRDefault="00AF6372" w:rsidP="00785EC0">
            <w:pPr>
              <w:rPr>
                <w:rFonts w:ascii="ＭＳ 明朝" w:eastAsia="ＭＳ 明朝" w:hAnsi="ＭＳ 明朝"/>
                <w:szCs w:val="21"/>
              </w:rPr>
            </w:pPr>
            <w:r w:rsidRPr="00386D79">
              <w:rPr>
                <w:rFonts w:ascii="ＭＳ 明朝" w:eastAsia="ＭＳ 明朝" w:hAnsi="ＭＳ 明朝" w:hint="eastAsia"/>
                <w:szCs w:val="21"/>
              </w:rPr>
              <w:t>校長室</w:t>
            </w:r>
          </w:p>
        </w:tc>
        <w:tc>
          <w:tcPr>
            <w:tcW w:w="7648" w:type="dxa"/>
          </w:tcPr>
          <w:p w14:paraId="3CE07B79" w14:textId="77777777" w:rsidR="00664F0E" w:rsidRPr="00386D79" w:rsidRDefault="00AF6372"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職員室との動線</w:t>
            </w:r>
            <w:r w:rsidR="00B668D7" w:rsidRPr="00386D79">
              <w:rPr>
                <w:rFonts w:ascii="ＭＳ 明朝" w:eastAsia="ＭＳ 明朝" w:hAnsi="ＭＳ 明朝" w:hint="eastAsia"/>
                <w:szCs w:val="21"/>
              </w:rPr>
              <w:t>を考慮</w:t>
            </w:r>
          </w:p>
          <w:p w14:paraId="035C849E" w14:textId="034ABE19" w:rsidR="00633ED8" w:rsidRPr="00386D79" w:rsidRDefault="00633ED8"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校長の執務スペースと応接スペースを確保</w:t>
            </w:r>
          </w:p>
        </w:tc>
      </w:tr>
      <w:tr w:rsidR="00386D79" w:rsidRPr="00386D79" w14:paraId="4F1789EC" w14:textId="77777777" w:rsidTr="00A91A96">
        <w:tc>
          <w:tcPr>
            <w:tcW w:w="1696" w:type="dxa"/>
          </w:tcPr>
          <w:p w14:paraId="75FEB9BC" w14:textId="77A0BE66" w:rsidR="00664F0E" w:rsidRPr="00386D79" w:rsidRDefault="00B668D7" w:rsidP="00785EC0">
            <w:pPr>
              <w:rPr>
                <w:rFonts w:ascii="ＭＳ 明朝" w:eastAsia="ＭＳ 明朝" w:hAnsi="ＭＳ 明朝"/>
                <w:szCs w:val="21"/>
              </w:rPr>
            </w:pPr>
            <w:r w:rsidRPr="00386D79">
              <w:rPr>
                <w:rFonts w:ascii="ＭＳ 明朝" w:eastAsia="ＭＳ 明朝" w:hAnsi="ＭＳ 明朝" w:hint="eastAsia"/>
                <w:szCs w:val="21"/>
              </w:rPr>
              <w:t>職員室</w:t>
            </w:r>
          </w:p>
        </w:tc>
        <w:tc>
          <w:tcPr>
            <w:tcW w:w="7648" w:type="dxa"/>
          </w:tcPr>
          <w:p w14:paraId="65A6DE02" w14:textId="1C5503F7" w:rsidR="00633ED8" w:rsidRPr="00386D79" w:rsidRDefault="00633ED8"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執務スペースは、室内の見通しがよく、必要に応じて机などのレイアウト変更がしやすい</w:t>
            </w:r>
          </w:p>
          <w:p w14:paraId="49F3A60D" w14:textId="656B6FA4" w:rsidR="00B668D7" w:rsidRPr="00386D79" w:rsidRDefault="00B668D7"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教室への移動がしやすい場所に配置</w:t>
            </w:r>
          </w:p>
          <w:p w14:paraId="5E09FFC2" w14:textId="4A5D1F3E" w:rsidR="00C548EB" w:rsidRPr="00386D79" w:rsidRDefault="00285270" w:rsidP="006F2A2B">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登下校、グラウンドの活動が確認できる場所に配置</w:t>
            </w:r>
            <w:r w:rsidR="00D576C0" w:rsidRPr="00386D79">
              <w:rPr>
                <w:rFonts w:ascii="ＭＳ 明朝" w:eastAsia="ＭＳ 明朝" w:hAnsi="ＭＳ 明朝" w:hint="eastAsia"/>
                <w:szCs w:val="21"/>
              </w:rPr>
              <w:t>（</w:t>
            </w:r>
            <w:r w:rsidR="00C548EB" w:rsidRPr="00386D79">
              <w:rPr>
                <w:rFonts w:ascii="ＭＳ 明朝" w:eastAsia="ＭＳ 明朝" w:hAnsi="ＭＳ 明朝" w:hint="eastAsia"/>
                <w:szCs w:val="21"/>
              </w:rPr>
              <w:t>死角がないようにカメラ設置）</w:t>
            </w:r>
          </w:p>
          <w:p w14:paraId="66DC0363" w14:textId="2FF4752D" w:rsidR="00B668D7" w:rsidRPr="00386D79" w:rsidRDefault="00B668D7"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オンライン会議や研修などができる壁面、スペースを設ける</w:t>
            </w:r>
          </w:p>
          <w:p w14:paraId="45BFBBDC" w14:textId="055EBA7F" w:rsidR="00B668D7" w:rsidRPr="00386D79" w:rsidRDefault="00B668D7"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グループでの打合せ、教材の製本</w:t>
            </w:r>
            <w:r w:rsidR="00285270" w:rsidRPr="00386D79">
              <w:rPr>
                <w:rFonts w:ascii="ＭＳ 明朝" w:eastAsia="ＭＳ 明朝" w:hAnsi="ＭＳ 明朝" w:hint="eastAsia"/>
                <w:szCs w:val="21"/>
              </w:rPr>
              <w:t>など協働作業ができる共有空間を設ける</w:t>
            </w:r>
          </w:p>
          <w:p w14:paraId="1BF41C8D" w14:textId="4DC060D5" w:rsidR="00633ED8" w:rsidRPr="00386D79" w:rsidRDefault="00633ED8"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照明、空調、冷</w:t>
            </w:r>
            <w:r w:rsidR="00807C30" w:rsidRPr="00386D79">
              <w:rPr>
                <w:rFonts w:ascii="ＭＳ 明朝" w:eastAsia="ＭＳ 明朝" w:hAnsi="ＭＳ 明朝" w:hint="eastAsia"/>
                <w:szCs w:val="21"/>
              </w:rPr>
              <w:t>暖</w:t>
            </w:r>
            <w:r w:rsidRPr="00386D79">
              <w:rPr>
                <w:rFonts w:ascii="ＭＳ 明朝" w:eastAsia="ＭＳ 明朝" w:hAnsi="ＭＳ 明朝" w:hint="eastAsia"/>
                <w:szCs w:val="21"/>
              </w:rPr>
              <w:t>房機、防犯カメラ等の一斉制御ができる設備</w:t>
            </w:r>
            <w:r w:rsidR="00866A33" w:rsidRPr="00386D79">
              <w:rPr>
                <w:rFonts w:ascii="ＭＳ 明朝" w:eastAsia="ＭＳ 明朝" w:hAnsi="ＭＳ 明朝" w:hint="eastAsia"/>
                <w:szCs w:val="21"/>
              </w:rPr>
              <w:t>やコンピュータ等のサーバ室の設置</w:t>
            </w:r>
          </w:p>
          <w:p w14:paraId="3141E825" w14:textId="77777777" w:rsidR="00B668D7" w:rsidRPr="00386D79" w:rsidRDefault="00B668D7" w:rsidP="00866A33">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来訪者玄関からのアクセスを考慮</w:t>
            </w:r>
          </w:p>
          <w:p w14:paraId="48285A28" w14:textId="2E19E132" w:rsidR="0000491B" w:rsidRPr="00386D79" w:rsidRDefault="0000491B" w:rsidP="00866A33">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職員休憩室は視線に配慮した配置</w:t>
            </w:r>
          </w:p>
        </w:tc>
      </w:tr>
      <w:tr w:rsidR="00386D79" w:rsidRPr="00386D79" w14:paraId="49758AEB" w14:textId="77777777" w:rsidTr="00A91A96">
        <w:tc>
          <w:tcPr>
            <w:tcW w:w="1696" w:type="dxa"/>
          </w:tcPr>
          <w:p w14:paraId="6E3DBD66" w14:textId="5158B380" w:rsidR="000B4A43" w:rsidRPr="00386D79" w:rsidRDefault="000B4A43" w:rsidP="00785EC0">
            <w:pPr>
              <w:rPr>
                <w:rFonts w:ascii="ＭＳ 明朝" w:eastAsia="ＭＳ 明朝" w:hAnsi="ＭＳ 明朝"/>
                <w:szCs w:val="21"/>
              </w:rPr>
            </w:pPr>
            <w:r w:rsidRPr="00386D79">
              <w:rPr>
                <w:rFonts w:ascii="ＭＳ 明朝" w:eastAsia="ＭＳ 明朝" w:hAnsi="ＭＳ 明朝" w:hint="eastAsia"/>
                <w:szCs w:val="21"/>
              </w:rPr>
              <w:t>２階職員控室</w:t>
            </w:r>
          </w:p>
        </w:tc>
        <w:tc>
          <w:tcPr>
            <w:tcW w:w="7648" w:type="dxa"/>
          </w:tcPr>
          <w:p w14:paraId="5197D93B" w14:textId="1480AB3E" w:rsidR="000B4A43" w:rsidRPr="00386D79" w:rsidRDefault="000B4A43" w:rsidP="000B4A43">
            <w:pPr>
              <w:pStyle w:val="a9"/>
              <w:numPr>
                <w:ilvl w:val="0"/>
                <w:numId w:val="31"/>
              </w:numPr>
            </w:pPr>
            <w:r w:rsidRPr="00386D79">
              <w:rPr>
                <w:rFonts w:hint="eastAsia"/>
              </w:rPr>
              <w:t>２階へ職員控室　相談室、印刷室や作業スペースの検討</w:t>
            </w:r>
          </w:p>
        </w:tc>
      </w:tr>
      <w:tr w:rsidR="00386D79" w:rsidRPr="00386D79" w14:paraId="58F14184" w14:textId="77777777" w:rsidTr="00A91A96">
        <w:tc>
          <w:tcPr>
            <w:tcW w:w="1696" w:type="dxa"/>
          </w:tcPr>
          <w:p w14:paraId="3240463D" w14:textId="7353AFE4" w:rsidR="00664F0E" w:rsidRPr="00386D79" w:rsidRDefault="00285270" w:rsidP="00785EC0">
            <w:pPr>
              <w:rPr>
                <w:rFonts w:ascii="ＭＳ 明朝" w:eastAsia="ＭＳ 明朝" w:hAnsi="ＭＳ 明朝"/>
                <w:szCs w:val="21"/>
              </w:rPr>
            </w:pPr>
            <w:r w:rsidRPr="00386D79">
              <w:rPr>
                <w:rFonts w:ascii="ＭＳ 明朝" w:eastAsia="ＭＳ 明朝" w:hAnsi="ＭＳ 明朝" w:hint="eastAsia"/>
                <w:szCs w:val="21"/>
              </w:rPr>
              <w:t>給湯室</w:t>
            </w:r>
          </w:p>
        </w:tc>
        <w:tc>
          <w:tcPr>
            <w:tcW w:w="7648" w:type="dxa"/>
          </w:tcPr>
          <w:p w14:paraId="66D3730A" w14:textId="11D8737F" w:rsidR="00664F0E" w:rsidRPr="00386D79" w:rsidRDefault="00285270"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通常の給湯から来客対応などに対応できる場所に配置</w:t>
            </w:r>
          </w:p>
        </w:tc>
      </w:tr>
      <w:tr w:rsidR="00386D79" w:rsidRPr="00386D79" w14:paraId="4BD722C4" w14:textId="77777777" w:rsidTr="00A91A96">
        <w:tc>
          <w:tcPr>
            <w:tcW w:w="1696" w:type="dxa"/>
          </w:tcPr>
          <w:p w14:paraId="12728F63" w14:textId="6046E998" w:rsidR="00664F0E" w:rsidRPr="00386D79" w:rsidRDefault="00285270" w:rsidP="00785EC0">
            <w:pPr>
              <w:rPr>
                <w:rFonts w:ascii="ＭＳ 明朝" w:eastAsia="ＭＳ 明朝" w:hAnsi="ＭＳ 明朝"/>
                <w:szCs w:val="21"/>
              </w:rPr>
            </w:pPr>
            <w:r w:rsidRPr="00386D79">
              <w:rPr>
                <w:rFonts w:ascii="ＭＳ 明朝" w:eastAsia="ＭＳ 明朝" w:hAnsi="ＭＳ 明朝" w:hint="eastAsia"/>
                <w:szCs w:val="21"/>
              </w:rPr>
              <w:t>印刷室</w:t>
            </w:r>
          </w:p>
        </w:tc>
        <w:tc>
          <w:tcPr>
            <w:tcW w:w="7648" w:type="dxa"/>
          </w:tcPr>
          <w:p w14:paraId="7097CF52" w14:textId="77777777" w:rsidR="00664F0E" w:rsidRPr="00386D79" w:rsidRDefault="00285270"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関係する用土品が収納でき、作業のしやすいスペースを確保</w:t>
            </w:r>
          </w:p>
          <w:p w14:paraId="4FF38236" w14:textId="72FEE09A" w:rsidR="00866A33" w:rsidRPr="00386D79" w:rsidRDefault="00866A33"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職員室に近接</w:t>
            </w:r>
          </w:p>
        </w:tc>
      </w:tr>
      <w:tr w:rsidR="00386D79" w:rsidRPr="00386D79" w14:paraId="07A8CB2D" w14:textId="77777777" w:rsidTr="00A91A96">
        <w:tc>
          <w:tcPr>
            <w:tcW w:w="1696" w:type="dxa"/>
          </w:tcPr>
          <w:p w14:paraId="0AD41F62" w14:textId="77777777" w:rsidR="00664F0E" w:rsidRPr="00386D79" w:rsidRDefault="00FD6575" w:rsidP="00785EC0">
            <w:pPr>
              <w:rPr>
                <w:rFonts w:ascii="ＭＳ 明朝" w:eastAsia="ＭＳ 明朝" w:hAnsi="ＭＳ 明朝"/>
                <w:szCs w:val="21"/>
              </w:rPr>
            </w:pPr>
            <w:r w:rsidRPr="00386D79">
              <w:rPr>
                <w:rFonts w:ascii="ＭＳ 明朝" w:eastAsia="ＭＳ 明朝" w:hAnsi="ＭＳ 明朝" w:hint="eastAsia"/>
                <w:szCs w:val="21"/>
              </w:rPr>
              <w:lastRenderedPageBreak/>
              <w:t>相談室</w:t>
            </w:r>
          </w:p>
          <w:p w14:paraId="64D6E7ED" w14:textId="77777777" w:rsidR="00866A33" w:rsidRPr="00386D79" w:rsidRDefault="00866A33" w:rsidP="00785EC0">
            <w:pPr>
              <w:rPr>
                <w:rFonts w:ascii="ＭＳ 明朝" w:eastAsia="ＭＳ 明朝" w:hAnsi="ＭＳ 明朝"/>
                <w:szCs w:val="21"/>
              </w:rPr>
            </w:pPr>
            <w:r w:rsidRPr="00386D79">
              <w:rPr>
                <w:rFonts w:ascii="ＭＳ 明朝" w:eastAsia="ＭＳ 明朝" w:hAnsi="ＭＳ 明朝" w:hint="eastAsia"/>
                <w:szCs w:val="21"/>
              </w:rPr>
              <w:t>ｶｳﾝｾﾘﾝｸﾞﾙｰﾑ</w:t>
            </w:r>
          </w:p>
          <w:p w14:paraId="3A2F255D" w14:textId="6C3D1F68" w:rsidR="00FE3B95" w:rsidRPr="00386D79" w:rsidRDefault="00866B5F" w:rsidP="00785EC0">
            <w:pPr>
              <w:rPr>
                <w:rFonts w:ascii="ＭＳ 明朝" w:eastAsia="ＭＳ 明朝" w:hAnsi="ＭＳ 明朝"/>
                <w:szCs w:val="21"/>
              </w:rPr>
            </w:pPr>
            <w:r w:rsidRPr="00386D79">
              <w:rPr>
                <w:rFonts w:ascii="ＭＳ 明朝" w:eastAsia="ＭＳ 明朝" w:hAnsi="ＭＳ 明朝" w:hint="eastAsia"/>
                <w:szCs w:val="21"/>
              </w:rPr>
              <w:t>不登校対応</w:t>
            </w:r>
          </w:p>
        </w:tc>
        <w:tc>
          <w:tcPr>
            <w:tcW w:w="7648" w:type="dxa"/>
          </w:tcPr>
          <w:p w14:paraId="3E2845DD" w14:textId="77777777" w:rsidR="00664F0E" w:rsidRPr="00386D79" w:rsidRDefault="00866A33" w:rsidP="00A933E3">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少人数での打ち合わせができる広さとし、３室程度を確保</w:t>
            </w:r>
          </w:p>
          <w:p w14:paraId="0DD85F7A" w14:textId="77777777" w:rsidR="00866A33" w:rsidRPr="00386D79" w:rsidRDefault="00866A33" w:rsidP="00A933E3">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プライバシーに配慮し、普通教室と離れた位置に配置し、１，2階それぞれに配置</w:t>
            </w:r>
          </w:p>
          <w:p w14:paraId="4395D320" w14:textId="77777777" w:rsidR="00866A33" w:rsidRPr="00386D79" w:rsidRDefault="00866A33" w:rsidP="00A933E3">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進路相談や保護者面談、クールダウン、学校に行きづらい児童生徒の対応など多用途に利用可能な施設とする</w:t>
            </w:r>
          </w:p>
          <w:p w14:paraId="3DB9456A" w14:textId="7147748D" w:rsidR="00A933E3" w:rsidRPr="00386D79" w:rsidRDefault="00A933E3" w:rsidP="00671F2D">
            <w:pPr>
              <w:pStyle w:val="a9"/>
              <w:numPr>
                <w:ilvl w:val="0"/>
                <w:numId w:val="31"/>
              </w:numPr>
              <w:rPr>
                <w:rFonts w:ascii="ＭＳ 明朝" w:eastAsia="ＭＳ 明朝" w:hAnsi="ＭＳ 明朝"/>
                <w:szCs w:val="21"/>
              </w:rPr>
            </w:pPr>
            <w:r w:rsidRPr="00386D79">
              <w:rPr>
                <w:rFonts w:ascii="ＭＳ 明朝" w:eastAsia="ＭＳ 明朝" w:hAnsi="ＭＳ 明朝" w:hint="eastAsia"/>
              </w:rPr>
              <w:t>昇降口を利用せず出入りができる工夫と</w:t>
            </w:r>
            <w:r w:rsidR="0046657D" w:rsidRPr="00386D79">
              <w:rPr>
                <w:rFonts w:ascii="ＭＳ 明朝" w:eastAsia="ＭＳ 明朝" w:hAnsi="ＭＳ 明朝" w:hint="eastAsia"/>
              </w:rPr>
              <w:t>設えの工夫</w:t>
            </w:r>
          </w:p>
        </w:tc>
      </w:tr>
      <w:tr w:rsidR="00386D79" w:rsidRPr="00386D79" w14:paraId="03501200" w14:textId="77777777" w:rsidTr="00A91A96">
        <w:tc>
          <w:tcPr>
            <w:tcW w:w="1696" w:type="dxa"/>
          </w:tcPr>
          <w:p w14:paraId="0024E142" w14:textId="16DC4F07" w:rsidR="00285270" w:rsidRPr="00386D79" w:rsidRDefault="00FD6575" w:rsidP="00785EC0">
            <w:pPr>
              <w:rPr>
                <w:rFonts w:ascii="ＭＳ 明朝" w:eastAsia="ＭＳ 明朝" w:hAnsi="ＭＳ 明朝"/>
                <w:szCs w:val="21"/>
              </w:rPr>
            </w:pPr>
            <w:r w:rsidRPr="00386D79">
              <w:rPr>
                <w:rFonts w:ascii="ＭＳ 明朝" w:eastAsia="ＭＳ 明朝" w:hAnsi="ＭＳ 明朝" w:hint="eastAsia"/>
                <w:szCs w:val="21"/>
              </w:rPr>
              <w:t>保健室</w:t>
            </w:r>
          </w:p>
        </w:tc>
        <w:tc>
          <w:tcPr>
            <w:tcW w:w="7648" w:type="dxa"/>
          </w:tcPr>
          <w:p w14:paraId="28F2142A" w14:textId="77777777" w:rsidR="00285270" w:rsidRPr="00386D79" w:rsidRDefault="00FD6575"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運動場や体育館、職員室との位置関係に配慮する</w:t>
            </w:r>
          </w:p>
          <w:p w14:paraId="45BAE899" w14:textId="48D3D6CC" w:rsidR="00E20905" w:rsidRPr="00386D79" w:rsidRDefault="00E20905" w:rsidP="00E20905">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屋外から直接入ることのできる工夫</w:t>
            </w:r>
          </w:p>
          <w:p w14:paraId="5266D82F" w14:textId="77777777" w:rsidR="00FD6575" w:rsidRPr="00386D79" w:rsidRDefault="00FD6575"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救急車両等が横付けできる場所に配置されることが望ましい</w:t>
            </w:r>
          </w:p>
          <w:p w14:paraId="21E257D4" w14:textId="7E39F57F" w:rsidR="00FD6575" w:rsidRPr="00386D79" w:rsidRDefault="00FD6575"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ベッドや流し台、シャワー、トイレ、洗濯機など必要な設備を機能的に配置する</w:t>
            </w:r>
          </w:p>
        </w:tc>
      </w:tr>
      <w:tr w:rsidR="00386D79" w:rsidRPr="00386D79" w14:paraId="674670CA" w14:textId="77777777" w:rsidTr="00A91A96">
        <w:tc>
          <w:tcPr>
            <w:tcW w:w="1696" w:type="dxa"/>
          </w:tcPr>
          <w:p w14:paraId="7C9D84B2" w14:textId="77777777" w:rsidR="00FD6575" w:rsidRPr="00386D79" w:rsidRDefault="00FD6575" w:rsidP="00785EC0">
            <w:pPr>
              <w:rPr>
                <w:rFonts w:ascii="ＭＳ 明朝" w:eastAsia="ＭＳ 明朝" w:hAnsi="ＭＳ 明朝"/>
                <w:szCs w:val="21"/>
              </w:rPr>
            </w:pPr>
            <w:r w:rsidRPr="00386D79">
              <w:rPr>
                <w:rFonts w:ascii="ＭＳ 明朝" w:eastAsia="ＭＳ 明朝" w:hAnsi="ＭＳ 明朝" w:hint="eastAsia"/>
                <w:szCs w:val="21"/>
              </w:rPr>
              <w:t>児童会室</w:t>
            </w:r>
          </w:p>
          <w:p w14:paraId="4425A534" w14:textId="58E8F8CC" w:rsidR="00285270" w:rsidRPr="00386D79" w:rsidRDefault="00FD6575" w:rsidP="00785EC0">
            <w:pPr>
              <w:rPr>
                <w:rFonts w:ascii="ＭＳ 明朝" w:eastAsia="ＭＳ 明朝" w:hAnsi="ＭＳ 明朝"/>
                <w:szCs w:val="21"/>
              </w:rPr>
            </w:pPr>
            <w:r w:rsidRPr="00386D79">
              <w:rPr>
                <w:rFonts w:ascii="ＭＳ 明朝" w:eastAsia="ＭＳ 明朝" w:hAnsi="ＭＳ 明朝" w:hint="eastAsia"/>
                <w:szCs w:val="21"/>
              </w:rPr>
              <w:t>生徒会室</w:t>
            </w:r>
          </w:p>
        </w:tc>
        <w:tc>
          <w:tcPr>
            <w:tcW w:w="7648" w:type="dxa"/>
          </w:tcPr>
          <w:p w14:paraId="733F87B7" w14:textId="18452764" w:rsidR="00285270" w:rsidRPr="00386D79" w:rsidRDefault="00FD6575"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児童会・生徒会の</w:t>
            </w:r>
            <w:r w:rsidR="001A1AE0" w:rsidRPr="00386D79">
              <w:rPr>
                <w:rFonts w:ascii="ＭＳ 明朝" w:eastAsia="ＭＳ 明朝" w:hAnsi="ＭＳ 明朝" w:hint="eastAsia"/>
                <w:szCs w:val="21"/>
              </w:rPr>
              <w:t>主体的な</w:t>
            </w:r>
            <w:r w:rsidRPr="00386D79">
              <w:rPr>
                <w:rFonts w:ascii="ＭＳ 明朝" w:eastAsia="ＭＳ 明朝" w:hAnsi="ＭＳ 明朝" w:hint="eastAsia"/>
                <w:szCs w:val="21"/>
              </w:rPr>
              <w:t>活動の様子が</w:t>
            </w:r>
            <w:r w:rsidR="001A1AE0" w:rsidRPr="00386D79">
              <w:rPr>
                <w:rFonts w:ascii="ＭＳ 明朝" w:eastAsia="ＭＳ 明朝" w:hAnsi="ＭＳ 明朝" w:hint="eastAsia"/>
                <w:szCs w:val="21"/>
              </w:rPr>
              <w:t>他の児童生徒から</w:t>
            </w:r>
            <w:r w:rsidRPr="00386D79">
              <w:rPr>
                <w:rFonts w:ascii="ＭＳ 明朝" w:eastAsia="ＭＳ 明朝" w:hAnsi="ＭＳ 明朝" w:hint="eastAsia"/>
                <w:szCs w:val="21"/>
              </w:rPr>
              <w:t>見える</w:t>
            </w:r>
            <w:r w:rsidR="001A1AE0" w:rsidRPr="00386D79">
              <w:rPr>
                <w:rFonts w:ascii="ＭＳ 明朝" w:eastAsia="ＭＳ 明朝" w:hAnsi="ＭＳ 明朝" w:hint="eastAsia"/>
                <w:szCs w:val="21"/>
              </w:rPr>
              <w:t>つくり</w:t>
            </w:r>
          </w:p>
        </w:tc>
      </w:tr>
      <w:tr w:rsidR="00386D79" w:rsidRPr="00386D79" w14:paraId="66CE9934" w14:textId="77777777" w:rsidTr="00A91A96">
        <w:tc>
          <w:tcPr>
            <w:tcW w:w="1696" w:type="dxa"/>
          </w:tcPr>
          <w:p w14:paraId="4EE9DBB4" w14:textId="16CFCA43" w:rsidR="00285270" w:rsidRPr="00386D79" w:rsidRDefault="001A1AE0" w:rsidP="00785EC0">
            <w:pPr>
              <w:rPr>
                <w:rFonts w:ascii="ＭＳ 明朝" w:eastAsia="ＭＳ 明朝" w:hAnsi="ＭＳ 明朝"/>
                <w:szCs w:val="21"/>
              </w:rPr>
            </w:pPr>
            <w:r w:rsidRPr="00386D79">
              <w:rPr>
                <w:rFonts w:ascii="ＭＳ 明朝" w:eastAsia="ＭＳ 明朝" w:hAnsi="ＭＳ 明朝" w:hint="eastAsia"/>
                <w:szCs w:val="21"/>
              </w:rPr>
              <w:t>放送室</w:t>
            </w:r>
          </w:p>
        </w:tc>
        <w:tc>
          <w:tcPr>
            <w:tcW w:w="7648" w:type="dxa"/>
          </w:tcPr>
          <w:p w14:paraId="7FA3E00B" w14:textId="77777777" w:rsidR="001A1AE0" w:rsidRPr="00386D79" w:rsidRDefault="001A1AE0" w:rsidP="001A1AE0">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緊急時にも教員が使いやすい場所に配置</w:t>
            </w:r>
          </w:p>
          <w:p w14:paraId="650025DE" w14:textId="77777777" w:rsidR="001A1AE0" w:rsidRPr="00386D79" w:rsidRDefault="001A1AE0" w:rsidP="001A1AE0">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児童生徒が活躍し、意欲を育てる場所（スタジオ）</w:t>
            </w:r>
          </w:p>
          <w:p w14:paraId="7C9E7A81" w14:textId="3A7F281C" w:rsidR="00866A33" w:rsidRPr="00386D79" w:rsidRDefault="00866A33" w:rsidP="001A1AE0">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教職員のオンライン授業コンテンツの作成や子どもの動画制作などにも活用できるよう整備</w:t>
            </w:r>
          </w:p>
        </w:tc>
      </w:tr>
      <w:tr w:rsidR="00386D79" w:rsidRPr="00386D79" w14:paraId="789F9FD9" w14:textId="77777777" w:rsidTr="00A91A96">
        <w:tc>
          <w:tcPr>
            <w:tcW w:w="1696" w:type="dxa"/>
          </w:tcPr>
          <w:p w14:paraId="046C3886" w14:textId="05F55C55" w:rsidR="00285270" w:rsidRPr="00386D79" w:rsidRDefault="001A1AE0" w:rsidP="00785EC0">
            <w:pPr>
              <w:rPr>
                <w:rFonts w:ascii="ＭＳ 明朝" w:eastAsia="ＭＳ 明朝" w:hAnsi="ＭＳ 明朝"/>
                <w:szCs w:val="21"/>
              </w:rPr>
            </w:pPr>
            <w:r w:rsidRPr="00386D79">
              <w:rPr>
                <w:rFonts w:ascii="ＭＳ 明朝" w:eastAsia="ＭＳ 明朝" w:hAnsi="ＭＳ 明朝" w:hint="eastAsia"/>
                <w:szCs w:val="21"/>
              </w:rPr>
              <w:t>手洗い場</w:t>
            </w:r>
          </w:p>
        </w:tc>
        <w:tc>
          <w:tcPr>
            <w:tcW w:w="7648" w:type="dxa"/>
          </w:tcPr>
          <w:p w14:paraId="00F09790" w14:textId="77777777" w:rsidR="00285270" w:rsidRPr="00386D79" w:rsidRDefault="001A1AE0"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適切な場所に配置</w:t>
            </w:r>
          </w:p>
          <w:p w14:paraId="46C11717" w14:textId="583ECD1E" w:rsidR="00A0108A" w:rsidRPr="00386D79" w:rsidRDefault="00836027"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体育の</w:t>
            </w:r>
            <w:r w:rsidR="00B71EC1" w:rsidRPr="00386D79">
              <w:rPr>
                <w:rFonts w:ascii="ＭＳ 明朝" w:eastAsia="ＭＳ 明朝" w:hAnsi="ＭＳ 明朝" w:hint="eastAsia"/>
                <w:szCs w:val="21"/>
              </w:rPr>
              <w:t>授業終わりや習字の筆を洗うなど、一斉に</w:t>
            </w:r>
            <w:r w:rsidR="00133FA1" w:rsidRPr="00386D79">
              <w:rPr>
                <w:rFonts w:ascii="ＭＳ 明朝" w:eastAsia="ＭＳ 明朝" w:hAnsi="ＭＳ 明朝" w:hint="eastAsia"/>
                <w:szCs w:val="21"/>
              </w:rPr>
              <w:t>使用することに対応できる手洗い設備</w:t>
            </w:r>
          </w:p>
        </w:tc>
      </w:tr>
      <w:tr w:rsidR="00386D79" w:rsidRPr="00386D79" w14:paraId="635AB7FB" w14:textId="77777777" w:rsidTr="00A91A96">
        <w:tc>
          <w:tcPr>
            <w:tcW w:w="1696" w:type="dxa"/>
          </w:tcPr>
          <w:p w14:paraId="699CB075" w14:textId="23CCDB18" w:rsidR="00664F0E" w:rsidRPr="00386D79" w:rsidRDefault="001A1AE0" w:rsidP="00785EC0">
            <w:pPr>
              <w:rPr>
                <w:rFonts w:ascii="ＭＳ 明朝" w:eastAsia="ＭＳ 明朝" w:hAnsi="ＭＳ 明朝"/>
                <w:szCs w:val="21"/>
              </w:rPr>
            </w:pPr>
            <w:r w:rsidRPr="00386D79">
              <w:rPr>
                <w:rFonts w:ascii="ＭＳ 明朝" w:eastAsia="ＭＳ 明朝" w:hAnsi="ＭＳ 明朝" w:hint="eastAsia"/>
                <w:szCs w:val="21"/>
              </w:rPr>
              <w:t>トイレ</w:t>
            </w:r>
          </w:p>
        </w:tc>
        <w:tc>
          <w:tcPr>
            <w:tcW w:w="7648" w:type="dxa"/>
          </w:tcPr>
          <w:p w14:paraId="35F08DDF" w14:textId="77777777" w:rsidR="00664F0E" w:rsidRPr="00386D79" w:rsidRDefault="001A1AE0"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乾式洋式トイレ</w:t>
            </w:r>
          </w:p>
          <w:p w14:paraId="12A5890D" w14:textId="77777777" w:rsidR="001A1AE0" w:rsidRPr="00386D79" w:rsidRDefault="00D148B7"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センサー式</w:t>
            </w:r>
            <w:r w:rsidR="001A1AE0" w:rsidRPr="00386D79">
              <w:rPr>
                <w:rFonts w:ascii="ＭＳ 明朝" w:eastAsia="ＭＳ 明朝" w:hAnsi="ＭＳ 明朝" w:hint="eastAsia"/>
                <w:szCs w:val="21"/>
              </w:rPr>
              <w:t>水栓</w:t>
            </w:r>
            <w:r w:rsidRPr="00386D79">
              <w:rPr>
                <w:rFonts w:ascii="ＭＳ 明朝" w:eastAsia="ＭＳ 明朝" w:hAnsi="ＭＳ 明朝" w:hint="eastAsia"/>
                <w:szCs w:val="21"/>
              </w:rPr>
              <w:t>の設置</w:t>
            </w:r>
          </w:p>
          <w:p w14:paraId="3B2A5DBC" w14:textId="4A6E251A" w:rsidR="00866A33" w:rsidRPr="00386D79" w:rsidRDefault="00866A33"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各階に多機能トイレの設置</w:t>
            </w:r>
          </w:p>
        </w:tc>
      </w:tr>
      <w:tr w:rsidR="00386D79" w:rsidRPr="00386D79" w14:paraId="62FB446E" w14:textId="77777777" w:rsidTr="00A91A96">
        <w:tc>
          <w:tcPr>
            <w:tcW w:w="1696" w:type="dxa"/>
          </w:tcPr>
          <w:p w14:paraId="598AFD3D" w14:textId="7FD3D73D" w:rsidR="001A1AE0" w:rsidRPr="00386D79" w:rsidRDefault="00714057" w:rsidP="00785EC0">
            <w:pPr>
              <w:rPr>
                <w:rFonts w:ascii="ＭＳ 明朝" w:eastAsia="ＭＳ 明朝" w:hAnsi="ＭＳ 明朝"/>
                <w:szCs w:val="21"/>
              </w:rPr>
            </w:pPr>
            <w:r w:rsidRPr="00386D79">
              <w:rPr>
                <w:rFonts w:ascii="ＭＳ 明朝" w:eastAsia="ＭＳ 明朝" w:hAnsi="ＭＳ 明朝" w:hint="eastAsia"/>
                <w:szCs w:val="21"/>
              </w:rPr>
              <w:t>職員</w:t>
            </w:r>
            <w:r w:rsidR="001A1AE0" w:rsidRPr="00386D79">
              <w:rPr>
                <w:rFonts w:ascii="ＭＳ 明朝" w:eastAsia="ＭＳ 明朝" w:hAnsi="ＭＳ 明朝" w:hint="eastAsia"/>
                <w:szCs w:val="21"/>
              </w:rPr>
              <w:t>更衣室</w:t>
            </w:r>
          </w:p>
        </w:tc>
        <w:tc>
          <w:tcPr>
            <w:tcW w:w="7648" w:type="dxa"/>
          </w:tcPr>
          <w:p w14:paraId="28794525" w14:textId="77777777" w:rsidR="00714057" w:rsidRPr="00386D79" w:rsidRDefault="00714057" w:rsidP="00714057">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機能的な場所に配置</w:t>
            </w:r>
            <w:r w:rsidR="00A93A41" w:rsidRPr="00386D79">
              <w:rPr>
                <w:rFonts w:ascii="ＭＳ 明朝" w:eastAsia="ＭＳ 明朝" w:hAnsi="ＭＳ 明朝" w:hint="eastAsia"/>
                <w:szCs w:val="21"/>
              </w:rPr>
              <w:t>（職員昇降口付近に配置）</w:t>
            </w:r>
          </w:p>
          <w:p w14:paraId="4421E281" w14:textId="0E3EBFEC" w:rsidR="00A93A41" w:rsidRPr="00386D79" w:rsidRDefault="00A93A41" w:rsidP="00714057">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全員分のロッカーを設置</w:t>
            </w:r>
          </w:p>
        </w:tc>
      </w:tr>
      <w:tr w:rsidR="00386D79" w:rsidRPr="00386D79" w14:paraId="6A4E32FB" w14:textId="77777777" w:rsidTr="00A91A96">
        <w:tc>
          <w:tcPr>
            <w:tcW w:w="1696" w:type="dxa"/>
          </w:tcPr>
          <w:p w14:paraId="26C8B098" w14:textId="77777777" w:rsidR="00714057" w:rsidRPr="00386D79" w:rsidRDefault="00714057" w:rsidP="00785EC0">
            <w:pPr>
              <w:rPr>
                <w:rFonts w:ascii="ＭＳ 明朝" w:eastAsia="ＭＳ 明朝" w:hAnsi="ＭＳ 明朝"/>
                <w:szCs w:val="21"/>
              </w:rPr>
            </w:pPr>
            <w:r w:rsidRPr="00386D79">
              <w:rPr>
                <w:rFonts w:ascii="ＭＳ 明朝" w:eastAsia="ＭＳ 明朝" w:hAnsi="ＭＳ 明朝" w:hint="eastAsia"/>
                <w:szCs w:val="21"/>
              </w:rPr>
              <w:t>児童生徒更衣室</w:t>
            </w:r>
          </w:p>
          <w:p w14:paraId="27400E5B" w14:textId="19BF20B5" w:rsidR="00714057" w:rsidRPr="00386D79" w:rsidRDefault="00714057" w:rsidP="00785EC0">
            <w:pPr>
              <w:rPr>
                <w:rFonts w:ascii="ＭＳ 明朝" w:eastAsia="ＭＳ 明朝" w:hAnsi="ＭＳ 明朝"/>
                <w:szCs w:val="21"/>
              </w:rPr>
            </w:pPr>
            <w:r w:rsidRPr="00386D79">
              <w:rPr>
                <w:rFonts w:ascii="ＭＳ 明朝" w:eastAsia="ＭＳ 明朝" w:hAnsi="ＭＳ 明朝" w:hint="eastAsia"/>
                <w:szCs w:val="21"/>
              </w:rPr>
              <w:t>ロッカールーム</w:t>
            </w:r>
          </w:p>
        </w:tc>
        <w:tc>
          <w:tcPr>
            <w:tcW w:w="7648" w:type="dxa"/>
          </w:tcPr>
          <w:p w14:paraId="337D63DD" w14:textId="51129358" w:rsidR="00714057" w:rsidRPr="00386D79" w:rsidRDefault="00714057"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機能的な場所に配置</w:t>
            </w:r>
            <w:r w:rsidR="00D148B7" w:rsidRPr="00386D79">
              <w:rPr>
                <w:rFonts w:ascii="ＭＳ 明朝" w:eastAsia="ＭＳ 明朝" w:hAnsi="ＭＳ 明朝" w:hint="eastAsia"/>
                <w:szCs w:val="21"/>
              </w:rPr>
              <w:t>し、居場所にもなる場所</w:t>
            </w:r>
          </w:p>
          <w:p w14:paraId="5F736DF5" w14:textId="6B659553" w:rsidR="00714057" w:rsidRPr="00386D79" w:rsidRDefault="00714057"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明るく、閉塞感のない場所で、更衣の際は外からの視覚を遮断できる</w:t>
            </w:r>
          </w:p>
        </w:tc>
      </w:tr>
      <w:tr w:rsidR="00386D79" w:rsidRPr="00386D79" w14:paraId="08F58DFB" w14:textId="77777777" w:rsidTr="00A91A96">
        <w:tc>
          <w:tcPr>
            <w:tcW w:w="1696" w:type="dxa"/>
          </w:tcPr>
          <w:p w14:paraId="36406B8F" w14:textId="3D92016D" w:rsidR="001A1AE0" w:rsidRPr="00386D79" w:rsidRDefault="001A1AE0" w:rsidP="00785EC0">
            <w:pPr>
              <w:rPr>
                <w:rFonts w:ascii="ＭＳ 明朝" w:eastAsia="ＭＳ 明朝" w:hAnsi="ＭＳ 明朝"/>
                <w:szCs w:val="21"/>
              </w:rPr>
            </w:pPr>
            <w:r w:rsidRPr="00386D79">
              <w:rPr>
                <w:rFonts w:ascii="ＭＳ 明朝" w:eastAsia="ＭＳ 明朝" w:hAnsi="ＭＳ 明朝" w:hint="eastAsia"/>
                <w:szCs w:val="21"/>
              </w:rPr>
              <w:t>倉庫・教材庫</w:t>
            </w:r>
          </w:p>
        </w:tc>
        <w:tc>
          <w:tcPr>
            <w:tcW w:w="7648" w:type="dxa"/>
          </w:tcPr>
          <w:p w14:paraId="606B219E" w14:textId="7432FEE6" w:rsidR="001A1AE0" w:rsidRPr="00386D79" w:rsidRDefault="00CD3949"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機能的な場所に配置</w:t>
            </w:r>
          </w:p>
        </w:tc>
      </w:tr>
      <w:tr w:rsidR="00386D79" w:rsidRPr="00386D79" w14:paraId="0A5141AA" w14:textId="77777777" w:rsidTr="00A91A96">
        <w:tc>
          <w:tcPr>
            <w:tcW w:w="1696" w:type="dxa"/>
          </w:tcPr>
          <w:p w14:paraId="76DA00C5" w14:textId="5006A10C" w:rsidR="00A1662D" w:rsidRPr="00386D79" w:rsidRDefault="00A1662D" w:rsidP="00785EC0">
            <w:pPr>
              <w:rPr>
                <w:rFonts w:ascii="ＭＳ 明朝" w:eastAsia="ＭＳ 明朝" w:hAnsi="ＭＳ 明朝"/>
                <w:szCs w:val="21"/>
              </w:rPr>
            </w:pPr>
            <w:r w:rsidRPr="00386D79">
              <w:rPr>
                <w:rFonts w:ascii="ＭＳ 明朝" w:eastAsia="ＭＳ 明朝" w:hAnsi="ＭＳ 明朝" w:hint="eastAsia"/>
                <w:szCs w:val="21"/>
              </w:rPr>
              <w:t>コンテナ室</w:t>
            </w:r>
          </w:p>
        </w:tc>
        <w:tc>
          <w:tcPr>
            <w:tcW w:w="7648" w:type="dxa"/>
          </w:tcPr>
          <w:p w14:paraId="187A9101" w14:textId="77777777" w:rsidR="00A1662D" w:rsidRPr="00386D79" w:rsidRDefault="00A1662D"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配送される給食を保管する場所</w:t>
            </w:r>
          </w:p>
          <w:p w14:paraId="245C7716" w14:textId="3FEF6E3E" w:rsidR="00A1662D" w:rsidRPr="00386D79" w:rsidRDefault="00A1662D"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給食配送車が横付けできる場所に配置し、2階フロアに配膳室を整備</w:t>
            </w:r>
          </w:p>
        </w:tc>
      </w:tr>
      <w:tr w:rsidR="00386D79" w:rsidRPr="00386D79" w14:paraId="182DE70F" w14:textId="77777777" w:rsidTr="00A91A96">
        <w:tc>
          <w:tcPr>
            <w:tcW w:w="1696" w:type="dxa"/>
          </w:tcPr>
          <w:p w14:paraId="59503326" w14:textId="72033A52" w:rsidR="001A1AE0" w:rsidRPr="00386D79" w:rsidRDefault="001A1AE0" w:rsidP="00785EC0">
            <w:pPr>
              <w:rPr>
                <w:rFonts w:ascii="ＭＳ 明朝" w:eastAsia="ＭＳ 明朝" w:hAnsi="ＭＳ 明朝"/>
                <w:szCs w:val="21"/>
              </w:rPr>
            </w:pPr>
            <w:r w:rsidRPr="00386D79">
              <w:rPr>
                <w:rFonts w:ascii="ＭＳ 明朝" w:eastAsia="ＭＳ 明朝" w:hAnsi="ＭＳ 明朝" w:hint="eastAsia"/>
                <w:szCs w:val="21"/>
              </w:rPr>
              <w:t>エレベーター</w:t>
            </w:r>
          </w:p>
        </w:tc>
        <w:tc>
          <w:tcPr>
            <w:tcW w:w="7648" w:type="dxa"/>
          </w:tcPr>
          <w:p w14:paraId="5B45D42B" w14:textId="77777777" w:rsidR="001A1AE0" w:rsidRPr="00386D79" w:rsidRDefault="00CD3949"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配食などの動線、歩行が困難な子どもや保護者の動線を考慮し、配置</w:t>
            </w:r>
          </w:p>
          <w:p w14:paraId="74C72D9D" w14:textId="3E8469D1" w:rsidR="00CD3949" w:rsidRPr="00386D79" w:rsidRDefault="00CD3949"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救急搬送等緊急時を考慮した配置</w:t>
            </w:r>
          </w:p>
        </w:tc>
      </w:tr>
      <w:tr w:rsidR="00386D79" w:rsidRPr="00386D79" w14:paraId="2092D0B4" w14:textId="77777777" w:rsidTr="00A91A96">
        <w:tc>
          <w:tcPr>
            <w:tcW w:w="1696" w:type="dxa"/>
          </w:tcPr>
          <w:p w14:paraId="5D369B06" w14:textId="147AA1C3" w:rsidR="001A1AE0" w:rsidRPr="00386D79" w:rsidRDefault="001A1AE0" w:rsidP="00785EC0">
            <w:pPr>
              <w:rPr>
                <w:rFonts w:ascii="ＭＳ 明朝" w:eastAsia="ＭＳ 明朝" w:hAnsi="ＭＳ 明朝"/>
                <w:szCs w:val="21"/>
              </w:rPr>
            </w:pPr>
            <w:r w:rsidRPr="00386D79">
              <w:rPr>
                <w:rFonts w:ascii="ＭＳ 明朝" w:eastAsia="ＭＳ 明朝" w:hAnsi="ＭＳ 明朝" w:hint="eastAsia"/>
                <w:szCs w:val="21"/>
              </w:rPr>
              <w:t>ボランティア室</w:t>
            </w:r>
          </w:p>
        </w:tc>
        <w:tc>
          <w:tcPr>
            <w:tcW w:w="7648" w:type="dxa"/>
          </w:tcPr>
          <w:p w14:paraId="12E61A7C" w14:textId="02D517CA" w:rsidR="001A1AE0" w:rsidRPr="00386D79" w:rsidRDefault="00CD3949" w:rsidP="00664F0E">
            <w:pPr>
              <w:pStyle w:val="a9"/>
              <w:numPr>
                <w:ilvl w:val="0"/>
                <w:numId w:val="31"/>
              </w:numPr>
              <w:rPr>
                <w:rFonts w:ascii="ＭＳ 明朝" w:eastAsia="ＭＳ 明朝" w:hAnsi="ＭＳ 明朝"/>
                <w:szCs w:val="21"/>
              </w:rPr>
            </w:pPr>
            <w:r w:rsidRPr="00386D79">
              <w:rPr>
                <w:rFonts w:ascii="ＭＳ 明朝" w:eastAsia="ＭＳ 明朝" w:hAnsi="ＭＳ 明朝" w:hint="eastAsia"/>
              </w:rPr>
              <w:t>地域学校協働活動推進員や北竜学のためのボランティアなどが準備、待機できる場所を設置する</w:t>
            </w:r>
          </w:p>
        </w:tc>
      </w:tr>
      <w:tr w:rsidR="001A1AE0" w:rsidRPr="00386D79" w14:paraId="497E6771" w14:textId="77777777" w:rsidTr="00A91A96">
        <w:tc>
          <w:tcPr>
            <w:tcW w:w="1696" w:type="dxa"/>
          </w:tcPr>
          <w:p w14:paraId="6F724C3C" w14:textId="3F4BCC0E" w:rsidR="001A1AE0" w:rsidRPr="00386D79" w:rsidRDefault="00560F90" w:rsidP="00785EC0">
            <w:pPr>
              <w:rPr>
                <w:rFonts w:ascii="ＭＳ 明朝" w:eastAsia="ＭＳ 明朝" w:hAnsi="ＭＳ 明朝"/>
                <w:szCs w:val="21"/>
              </w:rPr>
            </w:pPr>
            <w:r w:rsidRPr="00386D79">
              <w:rPr>
                <w:rFonts w:ascii="ＭＳ 明朝" w:eastAsia="ＭＳ 明朝" w:hAnsi="ＭＳ 明朝" w:hint="eastAsia"/>
                <w:szCs w:val="21"/>
              </w:rPr>
              <w:t>外部空間</w:t>
            </w:r>
          </w:p>
        </w:tc>
        <w:tc>
          <w:tcPr>
            <w:tcW w:w="7648" w:type="dxa"/>
          </w:tcPr>
          <w:p w14:paraId="45239D5F" w14:textId="77777777" w:rsidR="001A1AE0" w:rsidRPr="00386D79" w:rsidRDefault="00560F90" w:rsidP="00560F90">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バリアフリーであること</w:t>
            </w:r>
          </w:p>
          <w:p w14:paraId="4CA34521" w14:textId="77777777" w:rsidR="00560F90" w:rsidRPr="00386D79" w:rsidRDefault="00524370" w:rsidP="00560F90">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ユニバーサルであること</w:t>
            </w:r>
          </w:p>
          <w:p w14:paraId="0EE38553" w14:textId="0D629361" w:rsidR="00524370" w:rsidRPr="00386D79" w:rsidRDefault="00524370" w:rsidP="00560F90">
            <w:pPr>
              <w:pStyle w:val="a9"/>
              <w:numPr>
                <w:ilvl w:val="0"/>
                <w:numId w:val="31"/>
              </w:numPr>
              <w:rPr>
                <w:rFonts w:ascii="ＭＳ 明朝" w:eastAsia="ＭＳ 明朝" w:hAnsi="ＭＳ 明朝"/>
                <w:szCs w:val="21"/>
              </w:rPr>
            </w:pPr>
            <w:r w:rsidRPr="00386D79">
              <w:rPr>
                <w:rFonts w:ascii="ＭＳ 明朝" w:eastAsia="ＭＳ 明朝" w:hAnsi="ＭＳ 明朝" w:hint="eastAsia"/>
                <w:szCs w:val="21"/>
              </w:rPr>
              <w:t>学校と地域をつなぐ縁側的空間を配置</w:t>
            </w:r>
          </w:p>
        </w:tc>
      </w:tr>
    </w:tbl>
    <w:p w14:paraId="1FE7393E" w14:textId="77777777" w:rsidR="00785EC0" w:rsidRPr="00386D79" w:rsidRDefault="00785EC0" w:rsidP="00785EC0">
      <w:pPr>
        <w:rPr>
          <w:rFonts w:ascii="HGPｺﾞｼｯｸM" w:eastAsia="HGPｺﾞｼｯｸM"/>
          <w:sz w:val="24"/>
          <w:szCs w:val="24"/>
        </w:rPr>
      </w:pPr>
    </w:p>
    <w:sectPr w:rsidR="00785EC0" w:rsidRPr="00386D79" w:rsidSect="00F0601E">
      <w:footerReference w:type="default" r:id="rId8"/>
      <w:pgSz w:w="11906" w:h="16838"/>
      <w:pgMar w:top="1418" w:right="1134" w:bottom="1134"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36FA" w14:textId="77777777" w:rsidR="00485AFB" w:rsidRDefault="00485AFB" w:rsidP="00BB732A">
      <w:r>
        <w:separator/>
      </w:r>
    </w:p>
  </w:endnote>
  <w:endnote w:type="continuationSeparator" w:id="0">
    <w:p w14:paraId="7970C387" w14:textId="77777777" w:rsidR="00485AFB" w:rsidRDefault="00485AFB" w:rsidP="00BB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522389"/>
      <w:docPartObj>
        <w:docPartGallery w:val="Page Numbers (Bottom of Page)"/>
        <w:docPartUnique/>
      </w:docPartObj>
    </w:sdtPr>
    <w:sdtContent>
      <w:p w14:paraId="080E1DF2" w14:textId="74BCB843" w:rsidR="00F0601E" w:rsidRDefault="00F0601E">
        <w:pPr>
          <w:pStyle w:val="af"/>
          <w:jc w:val="center"/>
        </w:pPr>
        <w:r>
          <w:fldChar w:fldCharType="begin"/>
        </w:r>
        <w:r>
          <w:instrText>PAGE   \* MERGEFORMAT</w:instrText>
        </w:r>
        <w:r>
          <w:fldChar w:fldCharType="separate"/>
        </w:r>
        <w:r>
          <w:rPr>
            <w:lang w:val="ja-JP"/>
          </w:rPr>
          <w:t>2</w:t>
        </w:r>
        <w:r>
          <w:fldChar w:fldCharType="end"/>
        </w:r>
      </w:p>
    </w:sdtContent>
  </w:sdt>
  <w:p w14:paraId="5438BFAF" w14:textId="77777777" w:rsidR="00F0601E" w:rsidRDefault="00F0601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3FD4" w14:textId="77777777" w:rsidR="00485AFB" w:rsidRDefault="00485AFB" w:rsidP="00BB732A">
      <w:r>
        <w:separator/>
      </w:r>
    </w:p>
  </w:footnote>
  <w:footnote w:type="continuationSeparator" w:id="0">
    <w:p w14:paraId="1B3496F0" w14:textId="77777777" w:rsidR="00485AFB" w:rsidRDefault="00485AFB" w:rsidP="00BB7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C7F"/>
    <w:multiLevelType w:val="hybridMultilevel"/>
    <w:tmpl w:val="78AA83E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14B64B76"/>
    <w:multiLevelType w:val="hybridMultilevel"/>
    <w:tmpl w:val="C428D4F6"/>
    <w:lvl w:ilvl="0" w:tplc="FFFFFFFF">
      <w:start w:val="1"/>
      <w:numFmt w:val="decimalFullWidth"/>
      <w:lvlText w:val="（%1）"/>
      <w:lvlJc w:val="left"/>
      <w:pPr>
        <w:ind w:left="440" w:hanging="440"/>
      </w:pPr>
      <w:rPr>
        <w:rFonts w:asciiTheme="minorHAnsi" w:eastAsiaTheme="minorHAnsi" w:hAnsiTheme="minorHAnsi"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6AB64C8"/>
    <w:multiLevelType w:val="hybridMultilevel"/>
    <w:tmpl w:val="B48CED7E"/>
    <w:lvl w:ilvl="0" w:tplc="4DD0A480">
      <w:start w:val="1"/>
      <w:numFmt w:val="decimalEnclosedCircle"/>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AED1983"/>
    <w:multiLevelType w:val="hybridMultilevel"/>
    <w:tmpl w:val="EB2A37CC"/>
    <w:lvl w:ilvl="0" w:tplc="4DD0A480">
      <w:start w:val="1"/>
      <w:numFmt w:val="decimalEnclosedCircle"/>
      <w:lvlText w:val="%1"/>
      <w:lvlJc w:val="left"/>
      <w:pPr>
        <w:ind w:left="545" w:hanging="440"/>
      </w:pPr>
      <w:rPr>
        <w:rFonts w:hint="eastAsia"/>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 w15:restartNumberingAfterBreak="0">
    <w:nsid w:val="1CA50F97"/>
    <w:multiLevelType w:val="hybridMultilevel"/>
    <w:tmpl w:val="0482524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B14E4E"/>
    <w:multiLevelType w:val="hybridMultilevel"/>
    <w:tmpl w:val="46AA46B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7F5793"/>
    <w:multiLevelType w:val="hybridMultilevel"/>
    <w:tmpl w:val="BA0631E8"/>
    <w:lvl w:ilvl="0" w:tplc="4DD0A480">
      <w:start w:val="1"/>
      <w:numFmt w:val="decimalEnclosedCircle"/>
      <w:lvlText w:val="%1"/>
      <w:lvlJc w:val="left"/>
      <w:pPr>
        <w:ind w:left="545" w:hanging="440"/>
      </w:pPr>
      <w:rPr>
        <w:rFonts w:hint="eastAsia"/>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25BB206E"/>
    <w:multiLevelType w:val="hybridMultilevel"/>
    <w:tmpl w:val="AE30EF22"/>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270C387D"/>
    <w:multiLevelType w:val="hybridMultilevel"/>
    <w:tmpl w:val="950C5AEA"/>
    <w:lvl w:ilvl="0" w:tplc="4DD0A48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215F12"/>
    <w:multiLevelType w:val="hybridMultilevel"/>
    <w:tmpl w:val="C428D4F6"/>
    <w:lvl w:ilvl="0" w:tplc="70A00338">
      <w:start w:val="1"/>
      <w:numFmt w:val="decimalFullWidth"/>
      <w:lvlText w:val="（%1）"/>
      <w:lvlJc w:val="left"/>
      <w:pPr>
        <w:ind w:left="440" w:hanging="440"/>
      </w:pPr>
      <w:rPr>
        <w:rFonts w:asciiTheme="minorHAnsi" w:eastAsia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0613169"/>
    <w:multiLevelType w:val="hybridMultilevel"/>
    <w:tmpl w:val="DAF48264"/>
    <w:lvl w:ilvl="0" w:tplc="B53A1E38">
      <w:start w:val="1"/>
      <w:numFmt w:val="decimalFullWidth"/>
      <w:lvlText w:val="（%1）"/>
      <w:lvlJc w:val="left"/>
      <w:pPr>
        <w:ind w:left="440" w:hanging="440"/>
      </w:pPr>
      <w:rPr>
        <w:rFonts w:ascii="HGPｺﾞｼｯｸM" w:eastAsia="HGPｺﾞｼｯｸM" w:hAnsiTheme="minorHAnsi" w:cstheme="minorBidi"/>
      </w:rPr>
    </w:lvl>
    <w:lvl w:ilvl="1" w:tplc="718EF18E">
      <w:start w:val="1"/>
      <w:numFmt w:val="decimalEnclosedCircle"/>
      <w:lvlText w:val="%2"/>
      <w:lvlJc w:val="left"/>
      <w:pPr>
        <w:ind w:left="800" w:hanging="360"/>
      </w:pPr>
      <w:rPr>
        <w:rFonts w:ascii="HGPｺﾞｼｯｸM" w:eastAsia="HGPｺﾞｼｯｸM"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3200880"/>
    <w:multiLevelType w:val="hybridMultilevel"/>
    <w:tmpl w:val="AD2E4CEC"/>
    <w:lvl w:ilvl="0" w:tplc="4DD0A480">
      <w:start w:val="1"/>
      <w:numFmt w:val="decimalEnclosedCircle"/>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33FB6C1A"/>
    <w:multiLevelType w:val="hybridMultilevel"/>
    <w:tmpl w:val="BCF6C3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BEA4997"/>
    <w:multiLevelType w:val="hybridMultilevel"/>
    <w:tmpl w:val="96A84C70"/>
    <w:lvl w:ilvl="0" w:tplc="F57A07C0">
      <w:start w:val="1"/>
      <w:numFmt w:val="decimalEnclosedCircle"/>
      <w:lvlText w:val="%1"/>
      <w:lvlJc w:val="left"/>
      <w:pPr>
        <w:ind w:left="440" w:hanging="440"/>
      </w:pPr>
      <w:rPr>
        <w:rFonts w:asciiTheme="minorHAnsi" w:eastAsiaTheme="minorEastAsia" w:hAnsiTheme="minorHAnsi" w:cstheme="minorBidi"/>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4B64289"/>
    <w:multiLevelType w:val="hybridMultilevel"/>
    <w:tmpl w:val="D0361E80"/>
    <w:lvl w:ilvl="0" w:tplc="0180FDEA">
      <w:start w:val="1"/>
      <w:numFmt w:val="decimalFullWidth"/>
      <w:lvlText w:val="%1．"/>
      <w:lvlJc w:val="left"/>
      <w:pPr>
        <w:ind w:left="420" w:hanging="420"/>
      </w:pPr>
      <w:rPr>
        <w:rFonts w:ascii="HGSｺﾞｼｯｸE" w:eastAsia="HGSｺﾞｼｯｸE" w:hAnsi="HGSｺﾞｼｯｸE" w:cstheme="minorBidi"/>
      </w:rPr>
    </w:lvl>
    <w:lvl w:ilvl="1" w:tplc="98AA5388">
      <w:start w:val="1"/>
      <w:numFmt w:val="decimalFullWidth"/>
      <w:lvlText w:val="（%2）"/>
      <w:lvlJc w:val="left"/>
      <w:pPr>
        <w:ind w:left="1004" w:hanging="720"/>
      </w:pPr>
      <w:rPr>
        <w:rFonts w:asciiTheme="minorHAnsi" w:eastAsiaTheme="minorHAnsi" w:hAnsiTheme="minorHAnsi"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5657166"/>
    <w:multiLevelType w:val="hybridMultilevel"/>
    <w:tmpl w:val="3B64D7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5F50AD1"/>
    <w:multiLevelType w:val="hybridMultilevel"/>
    <w:tmpl w:val="553A25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6001F43"/>
    <w:multiLevelType w:val="hybridMultilevel"/>
    <w:tmpl w:val="1E36590C"/>
    <w:lvl w:ilvl="0" w:tplc="4DD0A480">
      <w:start w:val="1"/>
      <w:numFmt w:val="decimalEnclosedCircle"/>
      <w:lvlText w:val="%1"/>
      <w:lvlJc w:val="left"/>
      <w:pPr>
        <w:ind w:left="545" w:hanging="440"/>
      </w:pPr>
      <w:rPr>
        <w:rFonts w:hint="eastAsia"/>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8" w15:restartNumberingAfterBreak="0">
    <w:nsid w:val="49306CE5"/>
    <w:multiLevelType w:val="hybridMultilevel"/>
    <w:tmpl w:val="3398D0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C440847"/>
    <w:multiLevelType w:val="hybridMultilevel"/>
    <w:tmpl w:val="826AA7E8"/>
    <w:lvl w:ilvl="0" w:tplc="9CBC76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04E153E"/>
    <w:multiLevelType w:val="hybridMultilevel"/>
    <w:tmpl w:val="5C7C52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16328F"/>
    <w:multiLevelType w:val="hybridMultilevel"/>
    <w:tmpl w:val="854408C2"/>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5B981C9B"/>
    <w:multiLevelType w:val="hybridMultilevel"/>
    <w:tmpl w:val="2F52D944"/>
    <w:lvl w:ilvl="0" w:tplc="4DD0A48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26204CB"/>
    <w:multiLevelType w:val="hybridMultilevel"/>
    <w:tmpl w:val="33A46224"/>
    <w:lvl w:ilvl="0" w:tplc="4DD0A480">
      <w:start w:val="1"/>
      <w:numFmt w:val="decimalEnclosedCircle"/>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62A475E9"/>
    <w:multiLevelType w:val="hybridMultilevel"/>
    <w:tmpl w:val="AA5AD414"/>
    <w:lvl w:ilvl="0" w:tplc="FFFFFFFF">
      <w:start w:val="1"/>
      <w:numFmt w:val="decimalEnclosedCircle"/>
      <w:lvlText w:val="%1"/>
      <w:lvlJc w:val="left"/>
      <w:pPr>
        <w:ind w:left="930" w:hanging="72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5" w15:restartNumberingAfterBreak="0">
    <w:nsid w:val="62B33E98"/>
    <w:multiLevelType w:val="hybridMultilevel"/>
    <w:tmpl w:val="4E34AE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6FA60E1"/>
    <w:multiLevelType w:val="hybridMultilevel"/>
    <w:tmpl w:val="B908FEE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B4C2188"/>
    <w:multiLevelType w:val="hybridMultilevel"/>
    <w:tmpl w:val="51AA819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0A11EB6"/>
    <w:multiLevelType w:val="hybridMultilevel"/>
    <w:tmpl w:val="DBEA58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0D84C02"/>
    <w:multiLevelType w:val="hybridMultilevel"/>
    <w:tmpl w:val="755253D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28C43E4"/>
    <w:multiLevelType w:val="hybridMultilevel"/>
    <w:tmpl w:val="81C4BEC4"/>
    <w:lvl w:ilvl="0" w:tplc="4DD0A480">
      <w:start w:val="1"/>
      <w:numFmt w:val="decimalEnclosedCircle"/>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74762435"/>
    <w:multiLevelType w:val="hybridMultilevel"/>
    <w:tmpl w:val="7D1AD0D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67E1B7B"/>
    <w:multiLevelType w:val="hybridMultilevel"/>
    <w:tmpl w:val="2488C81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691679A"/>
    <w:multiLevelType w:val="hybridMultilevel"/>
    <w:tmpl w:val="77A0C1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8582999"/>
    <w:multiLevelType w:val="hybridMultilevel"/>
    <w:tmpl w:val="3C7248E4"/>
    <w:lvl w:ilvl="0" w:tplc="4DD0A480">
      <w:start w:val="1"/>
      <w:numFmt w:val="decimalEnclosedCircle"/>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7A282AF9"/>
    <w:multiLevelType w:val="hybridMultilevel"/>
    <w:tmpl w:val="B56C9000"/>
    <w:lvl w:ilvl="0" w:tplc="4DD0A480">
      <w:start w:val="1"/>
      <w:numFmt w:val="decimalEnclosedCircle"/>
      <w:lvlText w:val="%1"/>
      <w:lvlJc w:val="left"/>
      <w:pPr>
        <w:ind w:left="646" w:hanging="440"/>
      </w:pPr>
      <w:rPr>
        <w:rFonts w:hint="eastAsia"/>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36" w15:restartNumberingAfterBreak="0">
    <w:nsid w:val="7D1E3346"/>
    <w:multiLevelType w:val="hybridMultilevel"/>
    <w:tmpl w:val="A4F039E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D3D67DC"/>
    <w:multiLevelType w:val="hybridMultilevel"/>
    <w:tmpl w:val="53AC4BA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FD67EA3"/>
    <w:multiLevelType w:val="hybridMultilevel"/>
    <w:tmpl w:val="F0E06710"/>
    <w:lvl w:ilvl="0" w:tplc="4DD0A480">
      <w:start w:val="1"/>
      <w:numFmt w:val="decimalEnclosedCircle"/>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20912537">
    <w:abstractNumId w:val="19"/>
  </w:num>
  <w:num w:numId="2" w16cid:durableId="334965222">
    <w:abstractNumId w:val="14"/>
  </w:num>
  <w:num w:numId="3" w16cid:durableId="415517567">
    <w:abstractNumId w:val="35"/>
  </w:num>
  <w:num w:numId="4" w16cid:durableId="1298950247">
    <w:abstractNumId w:val="2"/>
  </w:num>
  <w:num w:numId="5" w16cid:durableId="581792990">
    <w:abstractNumId w:val="10"/>
  </w:num>
  <w:num w:numId="6" w16cid:durableId="1187255510">
    <w:abstractNumId w:val="24"/>
  </w:num>
  <w:num w:numId="7" w16cid:durableId="1187136461">
    <w:abstractNumId w:val="23"/>
  </w:num>
  <w:num w:numId="8" w16cid:durableId="297688617">
    <w:abstractNumId w:val="3"/>
  </w:num>
  <w:num w:numId="9" w16cid:durableId="493491388">
    <w:abstractNumId w:val="6"/>
  </w:num>
  <w:num w:numId="10" w16cid:durableId="1494294472">
    <w:abstractNumId w:val="34"/>
  </w:num>
  <w:num w:numId="11" w16cid:durableId="1012340734">
    <w:abstractNumId w:val="11"/>
  </w:num>
  <w:num w:numId="12" w16cid:durableId="2047369063">
    <w:abstractNumId w:val="17"/>
  </w:num>
  <w:num w:numId="13" w16cid:durableId="18819425">
    <w:abstractNumId w:val="9"/>
  </w:num>
  <w:num w:numId="14" w16cid:durableId="1963226395">
    <w:abstractNumId w:val="22"/>
  </w:num>
  <w:num w:numId="15" w16cid:durableId="653753001">
    <w:abstractNumId w:val="30"/>
  </w:num>
  <w:num w:numId="16" w16cid:durableId="1062219404">
    <w:abstractNumId w:val="38"/>
  </w:num>
  <w:num w:numId="17" w16cid:durableId="544564362">
    <w:abstractNumId w:val="20"/>
  </w:num>
  <w:num w:numId="18" w16cid:durableId="1828205309">
    <w:abstractNumId w:val="15"/>
  </w:num>
  <w:num w:numId="19" w16cid:durableId="17199394">
    <w:abstractNumId w:val="37"/>
  </w:num>
  <w:num w:numId="20" w16cid:durableId="1257665855">
    <w:abstractNumId w:val="16"/>
  </w:num>
  <w:num w:numId="21" w16cid:durableId="241187396">
    <w:abstractNumId w:val="33"/>
  </w:num>
  <w:num w:numId="22" w16cid:durableId="1849174417">
    <w:abstractNumId w:val="25"/>
  </w:num>
  <w:num w:numId="23" w16cid:durableId="288128904">
    <w:abstractNumId w:val="26"/>
  </w:num>
  <w:num w:numId="24" w16cid:durableId="1283808832">
    <w:abstractNumId w:val="32"/>
  </w:num>
  <w:num w:numId="25" w16cid:durableId="103773648">
    <w:abstractNumId w:val="29"/>
  </w:num>
  <w:num w:numId="26" w16cid:durableId="1866139687">
    <w:abstractNumId w:val="31"/>
  </w:num>
  <w:num w:numId="27" w16cid:durableId="1739816724">
    <w:abstractNumId w:val="36"/>
  </w:num>
  <w:num w:numId="28" w16cid:durableId="1779836542">
    <w:abstractNumId w:val="27"/>
  </w:num>
  <w:num w:numId="29" w16cid:durableId="1633173010">
    <w:abstractNumId w:val="28"/>
  </w:num>
  <w:num w:numId="30" w16cid:durableId="785273121">
    <w:abstractNumId w:val="8"/>
  </w:num>
  <w:num w:numId="31" w16cid:durableId="1770851099">
    <w:abstractNumId w:val="18"/>
  </w:num>
  <w:num w:numId="32" w16cid:durableId="1625426291">
    <w:abstractNumId w:val="13"/>
  </w:num>
  <w:num w:numId="33" w16cid:durableId="694582011">
    <w:abstractNumId w:val="21"/>
  </w:num>
  <w:num w:numId="34" w16cid:durableId="154809234">
    <w:abstractNumId w:val="7"/>
  </w:num>
  <w:num w:numId="35" w16cid:durableId="748964111">
    <w:abstractNumId w:val="0"/>
  </w:num>
  <w:num w:numId="36" w16cid:durableId="1782719160">
    <w:abstractNumId w:val="12"/>
  </w:num>
  <w:num w:numId="37" w16cid:durableId="252708467">
    <w:abstractNumId w:val="4"/>
  </w:num>
  <w:num w:numId="38" w16cid:durableId="829759083">
    <w:abstractNumId w:val="5"/>
  </w:num>
  <w:num w:numId="39" w16cid:durableId="69731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7A"/>
    <w:rsid w:val="00002E62"/>
    <w:rsid w:val="0000491B"/>
    <w:rsid w:val="00004D41"/>
    <w:rsid w:val="00005E83"/>
    <w:rsid w:val="00024A02"/>
    <w:rsid w:val="00024A07"/>
    <w:rsid w:val="00026907"/>
    <w:rsid w:val="00034165"/>
    <w:rsid w:val="0004156C"/>
    <w:rsid w:val="00052D7A"/>
    <w:rsid w:val="00056C25"/>
    <w:rsid w:val="00064C3D"/>
    <w:rsid w:val="00066F45"/>
    <w:rsid w:val="0008167F"/>
    <w:rsid w:val="00083D74"/>
    <w:rsid w:val="00086CB3"/>
    <w:rsid w:val="000A43F8"/>
    <w:rsid w:val="000A6330"/>
    <w:rsid w:val="000B4A43"/>
    <w:rsid w:val="000D48D8"/>
    <w:rsid w:val="00112A84"/>
    <w:rsid w:val="00133FA1"/>
    <w:rsid w:val="001405B6"/>
    <w:rsid w:val="00164E10"/>
    <w:rsid w:val="001727F2"/>
    <w:rsid w:val="0017561A"/>
    <w:rsid w:val="001933A7"/>
    <w:rsid w:val="001A1AE0"/>
    <w:rsid w:val="001B3253"/>
    <w:rsid w:val="001F2564"/>
    <w:rsid w:val="00211CD1"/>
    <w:rsid w:val="00217111"/>
    <w:rsid w:val="00251E6D"/>
    <w:rsid w:val="00260BB4"/>
    <w:rsid w:val="00285270"/>
    <w:rsid w:val="00300401"/>
    <w:rsid w:val="00303A51"/>
    <w:rsid w:val="00383E12"/>
    <w:rsid w:val="003851C3"/>
    <w:rsid w:val="00386803"/>
    <w:rsid w:val="00386D79"/>
    <w:rsid w:val="003975BB"/>
    <w:rsid w:val="003E0DEC"/>
    <w:rsid w:val="00401519"/>
    <w:rsid w:val="00406F81"/>
    <w:rsid w:val="004171CF"/>
    <w:rsid w:val="004202F7"/>
    <w:rsid w:val="004231B6"/>
    <w:rsid w:val="00425FE1"/>
    <w:rsid w:val="0043494E"/>
    <w:rsid w:val="00436ACC"/>
    <w:rsid w:val="0045091C"/>
    <w:rsid w:val="0046657D"/>
    <w:rsid w:val="00485AFB"/>
    <w:rsid w:val="004937E7"/>
    <w:rsid w:val="004F5CC3"/>
    <w:rsid w:val="004F6A34"/>
    <w:rsid w:val="00503379"/>
    <w:rsid w:val="005043FB"/>
    <w:rsid w:val="005056CE"/>
    <w:rsid w:val="00524370"/>
    <w:rsid w:val="005323A0"/>
    <w:rsid w:val="00560F90"/>
    <w:rsid w:val="00591F5C"/>
    <w:rsid w:val="005D0C45"/>
    <w:rsid w:val="005E6EC7"/>
    <w:rsid w:val="00633ED8"/>
    <w:rsid w:val="0064335C"/>
    <w:rsid w:val="00664F0E"/>
    <w:rsid w:val="006673F3"/>
    <w:rsid w:val="00671F2D"/>
    <w:rsid w:val="006A4A09"/>
    <w:rsid w:val="006F2A2B"/>
    <w:rsid w:val="00714057"/>
    <w:rsid w:val="00717229"/>
    <w:rsid w:val="007329F0"/>
    <w:rsid w:val="00751193"/>
    <w:rsid w:val="00751653"/>
    <w:rsid w:val="007518B0"/>
    <w:rsid w:val="00766748"/>
    <w:rsid w:val="00785EC0"/>
    <w:rsid w:val="007875D2"/>
    <w:rsid w:val="007C06F6"/>
    <w:rsid w:val="007D7BCE"/>
    <w:rsid w:val="0080292C"/>
    <w:rsid w:val="00807C30"/>
    <w:rsid w:val="00812132"/>
    <w:rsid w:val="00813AE0"/>
    <w:rsid w:val="00827FC8"/>
    <w:rsid w:val="00836027"/>
    <w:rsid w:val="00840837"/>
    <w:rsid w:val="00866A33"/>
    <w:rsid w:val="00866B5F"/>
    <w:rsid w:val="00875FB2"/>
    <w:rsid w:val="008805B0"/>
    <w:rsid w:val="008805C8"/>
    <w:rsid w:val="00890C4E"/>
    <w:rsid w:val="008A7DE3"/>
    <w:rsid w:val="008B4AE3"/>
    <w:rsid w:val="008E5AA3"/>
    <w:rsid w:val="009673D7"/>
    <w:rsid w:val="0098118F"/>
    <w:rsid w:val="00A0108A"/>
    <w:rsid w:val="00A1662D"/>
    <w:rsid w:val="00A17516"/>
    <w:rsid w:val="00A319D6"/>
    <w:rsid w:val="00A374B5"/>
    <w:rsid w:val="00A62CEE"/>
    <w:rsid w:val="00A63AD7"/>
    <w:rsid w:val="00A66BBA"/>
    <w:rsid w:val="00A71D93"/>
    <w:rsid w:val="00A91A96"/>
    <w:rsid w:val="00A933E3"/>
    <w:rsid w:val="00A93A41"/>
    <w:rsid w:val="00AB471F"/>
    <w:rsid w:val="00AB53E6"/>
    <w:rsid w:val="00AD5692"/>
    <w:rsid w:val="00AE70B6"/>
    <w:rsid w:val="00AF6372"/>
    <w:rsid w:val="00B13F07"/>
    <w:rsid w:val="00B24829"/>
    <w:rsid w:val="00B668D7"/>
    <w:rsid w:val="00B71EC1"/>
    <w:rsid w:val="00B812C1"/>
    <w:rsid w:val="00B85665"/>
    <w:rsid w:val="00B910FD"/>
    <w:rsid w:val="00B975EB"/>
    <w:rsid w:val="00BA36BF"/>
    <w:rsid w:val="00BB28F2"/>
    <w:rsid w:val="00BB732A"/>
    <w:rsid w:val="00BC3177"/>
    <w:rsid w:val="00BF4260"/>
    <w:rsid w:val="00C0069D"/>
    <w:rsid w:val="00C3205F"/>
    <w:rsid w:val="00C34C76"/>
    <w:rsid w:val="00C42B19"/>
    <w:rsid w:val="00C437A4"/>
    <w:rsid w:val="00C455CA"/>
    <w:rsid w:val="00C548EB"/>
    <w:rsid w:val="00CA26DE"/>
    <w:rsid w:val="00CC1B61"/>
    <w:rsid w:val="00CD3949"/>
    <w:rsid w:val="00D015C1"/>
    <w:rsid w:val="00D148B7"/>
    <w:rsid w:val="00D54FAE"/>
    <w:rsid w:val="00D576C0"/>
    <w:rsid w:val="00D81A19"/>
    <w:rsid w:val="00D83703"/>
    <w:rsid w:val="00D861F3"/>
    <w:rsid w:val="00DA11A5"/>
    <w:rsid w:val="00DC3DEC"/>
    <w:rsid w:val="00DF7967"/>
    <w:rsid w:val="00E20905"/>
    <w:rsid w:val="00E3659F"/>
    <w:rsid w:val="00E61686"/>
    <w:rsid w:val="00E73A97"/>
    <w:rsid w:val="00E86775"/>
    <w:rsid w:val="00E92121"/>
    <w:rsid w:val="00E921A5"/>
    <w:rsid w:val="00E93162"/>
    <w:rsid w:val="00EC4424"/>
    <w:rsid w:val="00F0601E"/>
    <w:rsid w:val="00F4726B"/>
    <w:rsid w:val="00F50F59"/>
    <w:rsid w:val="00F54021"/>
    <w:rsid w:val="00F62A1C"/>
    <w:rsid w:val="00F64C06"/>
    <w:rsid w:val="00F72E5F"/>
    <w:rsid w:val="00F8447F"/>
    <w:rsid w:val="00F91438"/>
    <w:rsid w:val="00FC0209"/>
    <w:rsid w:val="00FC3F76"/>
    <w:rsid w:val="00FD6575"/>
    <w:rsid w:val="00FE3B95"/>
    <w:rsid w:val="00FF0404"/>
    <w:rsid w:val="00FF07FE"/>
    <w:rsid w:val="00FF50D5"/>
    <w:rsid w:val="00FF7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E8426"/>
  <w15:chartTrackingRefBased/>
  <w15:docId w15:val="{DC35C758-10A6-47F1-9D6E-975DBD22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2D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2D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2D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2D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2D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2D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2D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2D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2D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2D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2D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2D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2D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2D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2D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2D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2D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2D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2D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2D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D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2D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D7A"/>
    <w:pPr>
      <w:spacing w:before="160" w:after="160"/>
      <w:jc w:val="center"/>
    </w:pPr>
    <w:rPr>
      <w:i/>
      <w:iCs/>
      <w:color w:val="404040" w:themeColor="text1" w:themeTint="BF"/>
    </w:rPr>
  </w:style>
  <w:style w:type="character" w:customStyle="1" w:styleId="a8">
    <w:name w:val="引用文 (文字)"/>
    <w:basedOn w:val="a0"/>
    <w:link w:val="a7"/>
    <w:uiPriority w:val="29"/>
    <w:rsid w:val="00052D7A"/>
    <w:rPr>
      <w:i/>
      <w:iCs/>
      <w:color w:val="404040" w:themeColor="text1" w:themeTint="BF"/>
    </w:rPr>
  </w:style>
  <w:style w:type="paragraph" w:styleId="a9">
    <w:name w:val="List Paragraph"/>
    <w:basedOn w:val="a"/>
    <w:uiPriority w:val="34"/>
    <w:qFormat/>
    <w:rsid w:val="00052D7A"/>
    <w:pPr>
      <w:ind w:left="720"/>
      <w:contextualSpacing/>
    </w:pPr>
  </w:style>
  <w:style w:type="character" w:styleId="21">
    <w:name w:val="Intense Emphasis"/>
    <w:basedOn w:val="a0"/>
    <w:uiPriority w:val="21"/>
    <w:qFormat/>
    <w:rsid w:val="00052D7A"/>
    <w:rPr>
      <w:i/>
      <w:iCs/>
      <w:color w:val="0F4761" w:themeColor="accent1" w:themeShade="BF"/>
    </w:rPr>
  </w:style>
  <w:style w:type="paragraph" w:styleId="22">
    <w:name w:val="Intense Quote"/>
    <w:basedOn w:val="a"/>
    <w:next w:val="a"/>
    <w:link w:val="23"/>
    <w:uiPriority w:val="30"/>
    <w:qFormat/>
    <w:rsid w:val="00052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2D7A"/>
    <w:rPr>
      <w:i/>
      <w:iCs/>
      <w:color w:val="0F4761" w:themeColor="accent1" w:themeShade="BF"/>
    </w:rPr>
  </w:style>
  <w:style w:type="character" w:styleId="24">
    <w:name w:val="Intense Reference"/>
    <w:basedOn w:val="a0"/>
    <w:uiPriority w:val="32"/>
    <w:qFormat/>
    <w:rsid w:val="00052D7A"/>
    <w:rPr>
      <w:b/>
      <w:bCs/>
      <w:smallCaps/>
      <w:color w:val="0F4761" w:themeColor="accent1" w:themeShade="BF"/>
      <w:spacing w:val="5"/>
    </w:rPr>
  </w:style>
  <w:style w:type="paragraph" w:styleId="aa">
    <w:name w:val="Date"/>
    <w:basedOn w:val="a"/>
    <w:next w:val="a"/>
    <w:link w:val="ab"/>
    <w:uiPriority w:val="99"/>
    <w:semiHidden/>
    <w:unhideWhenUsed/>
    <w:rsid w:val="00052D7A"/>
  </w:style>
  <w:style w:type="character" w:customStyle="1" w:styleId="ab">
    <w:name w:val="日付 (文字)"/>
    <w:basedOn w:val="a0"/>
    <w:link w:val="aa"/>
    <w:uiPriority w:val="99"/>
    <w:semiHidden/>
    <w:rsid w:val="00052D7A"/>
  </w:style>
  <w:style w:type="table" w:styleId="ac">
    <w:name w:val="Table Grid"/>
    <w:basedOn w:val="a1"/>
    <w:uiPriority w:val="39"/>
    <w:rsid w:val="00052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B732A"/>
    <w:pPr>
      <w:tabs>
        <w:tab w:val="center" w:pos="4252"/>
        <w:tab w:val="right" w:pos="8504"/>
      </w:tabs>
      <w:snapToGrid w:val="0"/>
    </w:pPr>
  </w:style>
  <w:style w:type="character" w:customStyle="1" w:styleId="ae">
    <w:name w:val="ヘッダー (文字)"/>
    <w:basedOn w:val="a0"/>
    <w:link w:val="ad"/>
    <w:uiPriority w:val="99"/>
    <w:rsid w:val="00BB732A"/>
  </w:style>
  <w:style w:type="paragraph" w:styleId="af">
    <w:name w:val="footer"/>
    <w:basedOn w:val="a"/>
    <w:link w:val="af0"/>
    <w:uiPriority w:val="99"/>
    <w:unhideWhenUsed/>
    <w:rsid w:val="00BB732A"/>
    <w:pPr>
      <w:tabs>
        <w:tab w:val="center" w:pos="4252"/>
        <w:tab w:val="right" w:pos="8504"/>
      </w:tabs>
      <w:snapToGrid w:val="0"/>
    </w:pPr>
  </w:style>
  <w:style w:type="character" w:customStyle="1" w:styleId="af0">
    <w:name w:val="フッター (文字)"/>
    <w:basedOn w:val="a0"/>
    <w:link w:val="af"/>
    <w:uiPriority w:val="99"/>
    <w:rsid w:val="00BB732A"/>
  </w:style>
  <w:style w:type="paragraph" w:styleId="af1">
    <w:name w:val="No Spacing"/>
    <w:uiPriority w:val="1"/>
    <w:qFormat/>
    <w:rsid w:val="001727F2"/>
    <w:pPr>
      <w:widowControl w:val="0"/>
      <w:jc w:val="both"/>
    </w:pPr>
  </w:style>
  <w:style w:type="paragraph" w:styleId="af2">
    <w:name w:val="Revision"/>
    <w:hidden/>
    <w:uiPriority w:val="99"/>
    <w:semiHidden/>
    <w:rsid w:val="0080292C"/>
  </w:style>
  <w:style w:type="character" w:styleId="af3">
    <w:name w:val="annotation reference"/>
    <w:basedOn w:val="a0"/>
    <w:uiPriority w:val="99"/>
    <w:semiHidden/>
    <w:unhideWhenUsed/>
    <w:rsid w:val="0080292C"/>
    <w:rPr>
      <w:sz w:val="18"/>
      <w:szCs w:val="18"/>
    </w:rPr>
  </w:style>
  <w:style w:type="paragraph" w:styleId="af4">
    <w:name w:val="annotation text"/>
    <w:basedOn w:val="a"/>
    <w:link w:val="af5"/>
    <w:uiPriority w:val="99"/>
    <w:unhideWhenUsed/>
    <w:rsid w:val="0080292C"/>
    <w:pPr>
      <w:jc w:val="left"/>
    </w:pPr>
  </w:style>
  <w:style w:type="character" w:customStyle="1" w:styleId="af5">
    <w:name w:val="コメント文字列 (文字)"/>
    <w:basedOn w:val="a0"/>
    <w:link w:val="af4"/>
    <w:uiPriority w:val="99"/>
    <w:rsid w:val="0080292C"/>
  </w:style>
  <w:style w:type="paragraph" w:styleId="af6">
    <w:name w:val="annotation subject"/>
    <w:basedOn w:val="af4"/>
    <w:next w:val="af4"/>
    <w:link w:val="af7"/>
    <w:uiPriority w:val="99"/>
    <w:semiHidden/>
    <w:unhideWhenUsed/>
    <w:rsid w:val="0080292C"/>
    <w:rPr>
      <w:b/>
      <w:bCs/>
    </w:rPr>
  </w:style>
  <w:style w:type="character" w:customStyle="1" w:styleId="af7">
    <w:name w:val="コメント内容 (文字)"/>
    <w:basedOn w:val="af5"/>
    <w:link w:val="af6"/>
    <w:uiPriority w:val="99"/>
    <w:semiHidden/>
    <w:rsid w:val="00802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826C-D9B6-4BC2-AFD1-F0B77FA4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1146</Words>
  <Characters>6537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ヨシフミ オオウチ</dc:creator>
  <cp:keywords/>
  <dc:description/>
  <cp:lastModifiedBy>HOKURYU</cp:lastModifiedBy>
  <cp:revision>6</cp:revision>
  <cp:lastPrinted>2025-10-21T07:58:00Z</cp:lastPrinted>
  <dcterms:created xsi:type="dcterms:W3CDTF">2025-10-16T06:40:00Z</dcterms:created>
  <dcterms:modified xsi:type="dcterms:W3CDTF">2025-10-21T08:07:00Z</dcterms:modified>
</cp:coreProperties>
</file>