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8C" w:rsidRPr="00820E2F" w:rsidRDefault="0073118C" w:rsidP="0073118C">
      <w:pPr>
        <w:jc w:val="center"/>
        <w:rPr>
          <w:rFonts w:hint="eastAsia"/>
          <w:color w:val="000000"/>
          <w:sz w:val="22"/>
          <w:szCs w:val="22"/>
        </w:rPr>
      </w:pPr>
      <w:r w:rsidRPr="00820E2F">
        <w:rPr>
          <w:rFonts w:hint="eastAsia"/>
          <w:color w:val="000000"/>
          <w:sz w:val="22"/>
          <w:szCs w:val="22"/>
        </w:rPr>
        <w:t>北竜町</w:t>
      </w:r>
      <w:r>
        <w:rPr>
          <w:rFonts w:hint="eastAsia"/>
          <w:color w:val="000000"/>
          <w:sz w:val="22"/>
          <w:szCs w:val="22"/>
        </w:rPr>
        <w:t>生涯学習人材</w:t>
      </w:r>
      <w:r w:rsidRPr="00820E2F">
        <w:rPr>
          <w:rFonts w:hint="eastAsia"/>
          <w:color w:val="000000"/>
          <w:sz w:val="22"/>
          <w:szCs w:val="22"/>
        </w:rPr>
        <w:t>バンク実施要領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（目的）</w:t>
      </w:r>
    </w:p>
    <w:p w:rsidR="0073118C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第１条　この要領は、優れた知識、技術、特技等を有する</w:t>
      </w:r>
      <w:r>
        <w:rPr>
          <w:rFonts w:ascii="ＭＳ 明朝" w:hAnsi="ＭＳ 明朝" w:hint="eastAsia"/>
          <w:color w:val="000000"/>
          <w:sz w:val="22"/>
          <w:szCs w:val="22"/>
        </w:rPr>
        <w:t>北竜町生涯人材バンク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（以下「</w:t>
      </w:r>
      <w:r>
        <w:rPr>
          <w:rFonts w:ascii="ＭＳ 明朝" w:hAnsi="ＭＳ 明朝" w:hint="eastAsia"/>
          <w:color w:val="000000"/>
          <w:sz w:val="22"/>
          <w:szCs w:val="22"/>
        </w:rPr>
        <w:t>人材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バンク」と</w:t>
      </w:r>
    </w:p>
    <w:p w:rsidR="0073118C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いう。）に登録し、この情報を広く提供することにより、町民の学習活動及び学校教育活動（以下「生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涯学習活動等」という。）を支援することを目的とする。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（登録の条件）</w:t>
      </w:r>
    </w:p>
    <w:p w:rsidR="0073118C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第２条　</w:t>
      </w:r>
      <w:r>
        <w:rPr>
          <w:rFonts w:ascii="ＭＳ 明朝" w:hAnsi="ＭＳ 明朝" w:hint="eastAsia"/>
          <w:color w:val="000000"/>
          <w:sz w:val="22"/>
          <w:szCs w:val="22"/>
        </w:rPr>
        <w:t>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に登録できる者は、生涯学習活動等を支援する意欲があり、そのための知識、　技術、</w:t>
      </w:r>
    </w:p>
    <w:p w:rsidR="0073118C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特技等を有する町内に在住・在勤する個人又は団体とする。但し政治活動、宗教活動又は営利活動を目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的とする者は、登録することができない。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（登録）</w:t>
      </w:r>
    </w:p>
    <w:p w:rsidR="0073118C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第３条　</w:t>
      </w:r>
      <w:r>
        <w:rPr>
          <w:rFonts w:ascii="ＭＳ 明朝" w:hAnsi="ＭＳ 明朝" w:hint="eastAsia"/>
          <w:color w:val="000000"/>
          <w:sz w:val="22"/>
          <w:szCs w:val="22"/>
        </w:rPr>
        <w:t>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に登録しようとする者は、</w:t>
      </w:r>
      <w:r>
        <w:rPr>
          <w:rFonts w:ascii="ＭＳ 明朝" w:hAnsi="ＭＳ 明朝" w:hint="eastAsia"/>
          <w:color w:val="000000"/>
          <w:sz w:val="22"/>
          <w:szCs w:val="22"/>
        </w:rPr>
        <w:t>北竜町生涯人材バンク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登録申請書（様式第１号。以下「登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録申請書」という。）を北竜町教育委員会（以下「教育委員会」という。）に提出するものとする。</w:t>
      </w:r>
      <w:bookmarkStart w:id="0" w:name="_GoBack"/>
      <w:bookmarkEnd w:id="0"/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２　教育委員会は、提出された登録申請書を適当と認めたときは、</w:t>
      </w:r>
      <w:r>
        <w:rPr>
          <w:rFonts w:ascii="ＭＳ 明朝" w:hAnsi="ＭＳ 明朝" w:hint="eastAsia"/>
          <w:color w:val="000000"/>
          <w:sz w:val="22"/>
          <w:szCs w:val="22"/>
        </w:rPr>
        <w:t>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に登録するものとする。</w:t>
      </w:r>
    </w:p>
    <w:p w:rsidR="0073118C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３　前項に掲げるもののほか、教育委員会が登録を適当と認める者については、本人の承諾を得て</w:t>
      </w:r>
      <w:r>
        <w:rPr>
          <w:rFonts w:ascii="ＭＳ 明朝" w:hAnsi="ＭＳ 明朝" w:hint="eastAsia"/>
          <w:color w:val="000000"/>
          <w:sz w:val="22"/>
          <w:szCs w:val="22"/>
        </w:rPr>
        <w:t>人材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バ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ンクに登録することができる。　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（登録期間）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第４条　</w:t>
      </w:r>
      <w:r>
        <w:rPr>
          <w:rFonts w:ascii="ＭＳ 明朝" w:hAnsi="ＭＳ 明朝" w:hint="eastAsia"/>
          <w:color w:val="000000"/>
          <w:sz w:val="22"/>
          <w:szCs w:val="22"/>
        </w:rPr>
        <w:t>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の登録期間は、登録した日から登録した日の属する年度の翌年度末日までとする。</w:t>
      </w:r>
    </w:p>
    <w:p w:rsidR="0073118C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　ただし、</w:t>
      </w:r>
      <w:r>
        <w:rPr>
          <w:rFonts w:ascii="ＭＳ 明朝" w:hAnsi="ＭＳ 明朝" w:hint="eastAsia"/>
          <w:color w:val="000000"/>
          <w:sz w:val="22"/>
          <w:szCs w:val="22"/>
        </w:rPr>
        <w:t>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に登録した者（以下「登録者」という。</w:t>
      </w:r>
      <w:r w:rsidRPr="00820E2F">
        <w:rPr>
          <w:rFonts w:ascii="ＭＳ 明朝" w:hAnsi="ＭＳ 明朝"/>
          <w:color w:val="000000"/>
          <w:sz w:val="22"/>
          <w:szCs w:val="22"/>
        </w:rPr>
        <w:t>)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から取消しの申し出がない限り、登録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は、期間満了日の翌日から更に２年延長するものとし、期間の延長を受けた年以降も同様とする。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/>
          <w:color w:val="000000"/>
          <w:sz w:val="22"/>
          <w:szCs w:val="22"/>
        </w:rPr>
      </w:pPr>
      <w:r w:rsidRPr="00820E2F">
        <w:rPr>
          <w:rFonts w:ascii="ＭＳ 明朝" w:hAnsi="ＭＳ 明朝"/>
          <w:color w:val="000000"/>
          <w:sz w:val="22"/>
          <w:szCs w:val="22"/>
        </w:rPr>
        <w:t>(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登録者名簿の作成</w:t>
      </w:r>
      <w:r w:rsidRPr="00820E2F">
        <w:rPr>
          <w:rFonts w:ascii="ＭＳ 明朝" w:hAnsi="ＭＳ 明朝"/>
          <w:color w:val="000000"/>
          <w:sz w:val="22"/>
          <w:szCs w:val="22"/>
        </w:rPr>
        <w:t xml:space="preserve">) </w:t>
      </w:r>
    </w:p>
    <w:p w:rsidR="0073118C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第５条　教育委員会は、登録者に関し、指導分野、指導内容等を記載した</w:t>
      </w:r>
      <w:r>
        <w:rPr>
          <w:rFonts w:ascii="ＭＳ 明朝" w:hAnsi="ＭＳ 明朝" w:hint="eastAsia"/>
          <w:color w:val="000000"/>
          <w:sz w:val="22"/>
          <w:szCs w:val="22"/>
        </w:rPr>
        <w:t>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登録者名簿（以下「登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録者名簿」という。）を作成するものとする。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（登録事項の公開）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第６条　登録者名簿に登載された事項については、町ホームページ等で公開するものとする。この場合に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おいて、登録者に係る事項については、次の各号に掲げる情報のみを公開するものとする。ただし、本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人の申し出があった場合は、この限りでない。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/>
          <w:color w:val="000000"/>
          <w:sz w:val="22"/>
          <w:szCs w:val="22"/>
        </w:rPr>
        <w:t>(1)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氏名（団体においては、団体名及び代表者名）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(</w:t>
      </w:r>
      <w:r w:rsidRPr="00820E2F">
        <w:rPr>
          <w:rFonts w:ascii="ＭＳ 明朝" w:hAnsi="ＭＳ 明朝"/>
          <w:color w:val="000000"/>
          <w:sz w:val="22"/>
          <w:szCs w:val="22"/>
        </w:rPr>
        <w:t>2)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性別（個人の場合のみ）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/>
          <w:color w:val="000000"/>
          <w:sz w:val="22"/>
          <w:szCs w:val="22"/>
        </w:rPr>
        <w:t>(3)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生年月日（個人の場合のみ）　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lastRenderedPageBreak/>
        <w:t xml:space="preserve">　</w:t>
      </w:r>
      <w:r w:rsidRPr="00820E2F">
        <w:rPr>
          <w:rFonts w:ascii="ＭＳ 明朝" w:hAnsi="ＭＳ 明朝"/>
          <w:color w:val="000000"/>
          <w:sz w:val="22"/>
          <w:szCs w:val="22"/>
        </w:rPr>
        <w:t>(4)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前３号に掲げるもののほか、必要な事項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/>
          <w:color w:val="000000"/>
          <w:sz w:val="22"/>
          <w:szCs w:val="22"/>
        </w:rPr>
      </w:pPr>
      <w:r w:rsidRPr="00820E2F">
        <w:rPr>
          <w:rFonts w:ascii="ＭＳ 明朝" w:hAnsi="ＭＳ 明朝"/>
          <w:color w:val="000000"/>
          <w:sz w:val="22"/>
          <w:szCs w:val="22"/>
        </w:rPr>
        <w:t>(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登録の取消し</w:t>
      </w:r>
      <w:r w:rsidRPr="00820E2F">
        <w:rPr>
          <w:rFonts w:ascii="ＭＳ 明朝" w:hAnsi="ＭＳ 明朝"/>
          <w:color w:val="000000"/>
          <w:sz w:val="22"/>
          <w:szCs w:val="22"/>
        </w:rPr>
        <w:t xml:space="preserve">) 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第７条　教育委員会は、登録者が次の各号のいずれかに該当するときは、その登録を取り消すものとする。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/>
          <w:color w:val="000000"/>
          <w:sz w:val="22"/>
          <w:szCs w:val="22"/>
        </w:rPr>
        <w:t>(1)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登録者から申し出があったとき。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/>
          <w:color w:val="000000"/>
          <w:sz w:val="22"/>
          <w:szCs w:val="22"/>
        </w:rPr>
        <w:t>(2)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登録者が</w:t>
      </w:r>
      <w:r>
        <w:rPr>
          <w:rFonts w:ascii="ＭＳ 明朝" w:hAnsi="ＭＳ 明朝" w:hint="eastAsia"/>
          <w:color w:val="000000"/>
          <w:sz w:val="22"/>
          <w:szCs w:val="22"/>
        </w:rPr>
        <w:t>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を利用して政治活動、宗教活動又は営利活動を行ったとき。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/>
          <w:color w:val="000000"/>
          <w:sz w:val="22"/>
          <w:szCs w:val="22"/>
        </w:rPr>
        <w:t>(3)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前２号に掲げるもののほか、教育委員会が不適当と認めたとき。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/>
          <w:color w:val="000000"/>
          <w:sz w:val="22"/>
          <w:szCs w:val="22"/>
        </w:rPr>
      </w:pPr>
      <w:r w:rsidRPr="00820E2F">
        <w:rPr>
          <w:rFonts w:ascii="ＭＳ 明朝" w:hAnsi="ＭＳ 明朝"/>
          <w:color w:val="000000"/>
          <w:sz w:val="22"/>
          <w:szCs w:val="22"/>
        </w:rPr>
        <w:t>(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登録内容の変更</w:t>
      </w:r>
      <w:r w:rsidRPr="00820E2F">
        <w:rPr>
          <w:rFonts w:ascii="ＭＳ 明朝" w:hAnsi="ＭＳ 明朝"/>
          <w:color w:val="000000"/>
          <w:sz w:val="22"/>
          <w:szCs w:val="22"/>
        </w:rPr>
        <w:t xml:space="preserve">) 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第８条　登録者は、登録申請書の記載事項に変更があった場合、速やかに教育委員会に申し出るものとす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る。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/>
          <w:color w:val="000000"/>
          <w:sz w:val="22"/>
          <w:szCs w:val="22"/>
        </w:rPr>
      </w:pPr>
      <w:r w:rsidRPr="00820E2F">
        <w:rPr>
          <w:rFonts w:ascii="ＭＳ 明朝" w:hAnsi="ＭＳ 明朝"/>
          <w:color w:val="000000"/>
          <w:sz w:val="22"/>
          <w:szCs w:val="22"/>
        </w:rPr>
        <w:t>(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利用対象</w:t>
      </w:r>
      <w:r w:rsidRPr="00820E2F">
        <w:rPr>
          <w:rFonts w:ascii="ＭＳ 明朝" w:hAnsi="ＭＳ 明朝"/>
          <w:color w:val="000000"/>
          <w:sz w:val="22"/>
          <w:szCs w:val="22"/>
        </w:rPr>
        <w:t xml:space="preserve">) </w:t>
      </w:r>
    </w:p>
    <w:p w:rsidR="0073118C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第９条　</w:t>
      </w:r>
      <w:r>
        <w:rPr>
          <w:rFonts w:ascii="ＭＳ 明朝" w:hAnsi="ＭＳ 明朝" w:hint="eastAsia"/>
          <w:color w:val="000000"/>
          <w:sz w:val="22"/>
          <w:szCs w:val="22"/>
        </w:rPr>
        <w:t>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の利用対象は、町内に在住、在勤又は在学するおおむね５人以上の参加者が見込まれ</w:t>
      </w:r>
    </w:p>
    <w:p w:rsidR="0073118C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る団体の生涯学習活動等とする。ただし、政治活動、宗教活動又は営利活動を目的とする場合は、利用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することができない。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/>
          <w:color w:val="000000"/>
          <w:sz w:val="22"/>
          <w:szCs w:val="22"/>
        </w:rPr>
      </w:pPr>
      <w:r w:rsidRPr="00820E2F">
        <w:rPr>
          <w:rFonts w:ascii="ＭＳ 明朝" w:hAnsi="ＭＳ 明朝"/>
          <w:color w:val="000000"/>
          <w:sz w:val="22"/>
          <w:szCs w:val="22"/>
        </w:rPr>
        <w:t>(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利用の方法等</w:t>
      </w:r>
      <w:r w:rsidRPr="00820E2F">
        <w:rPr>
          <w:rFonts w:ascii="ＭＳ 明朝" w:hAnsi="ＭＳ 明朝"/>
          <w:color w:val="000000"/>
          <w:sz w:val="22"/>
          <w:szCs w:val="22"/>
        </w:rPr>
        <w:t xml:space="preserve">) </w:t>
      </w:r>
    </w:p>
    <w:p w:rsidR="0073118C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第１０条　</w:t>
      </w:r>
      <w:r>
        <w:rPr>
          <w:rFonts w:ascii="ＭＳ 明朝" w:hAnsi="ＭＳ 明朝" w:hint="eastAsia"/>
          <w:color w:val="000000"/>
          <w:sz w:val="22"/>
          <w:szCs w:val="22"/>
        </w:rPr>
        <w:t>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を利用する者（以下「利用者」という。）は、利用希望日の２週間前までに教育委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員会に申し込むものとする。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２　教育委員会は、当該利用の諾否を登録者に確認し、利用者に通知するものとする。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３　登録者の指導等に要する経費は、利用者が負担するものとする。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（傷害保険）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>第１１条　登録者及び利用者は、当該生涯学習活動等の実施に伴い危険が予想される場合には、傷害保険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に加入するよう努めるものとする。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/>
          <w:color w:val="000000"/>
          <w:sz w:val="22"/>
          <w:szCs w:val="22"/>
        </w:rPr>
      </w:pPr>
      <w:r w:rsidRPr="00820E2F">
        <w:rPr>
          <w:rFonts w:ascii="ＭＳ 明朝" w:hAnsi="ＭＳ 明朝"/>
          <w:color w:val="000000"/>
          <w:sz w:val="22"/>
          <w:szCs w:val="22"/>
        </w:rPr>
        <w:t>(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運営に関する事務</w:t>
      </w:r>
      <w:r w:rsidRPr="00820E2F">
        <w:rPr>
          <w:rFonts w:ascii="ＭＳ 明朝" w:hAnsi="ＭＳ 明朝"/>
          <w:color w:val="000000"/>
          <w:sz w:val="22"/>
          <w:szCs w:val="22"/>
        </w:rPr>
        <w:t xml:space="preserve">) 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第１２条　</w:t>
      </w:r>
      <w:r>
        <w:rPr>
          <w:rFonts w:ascii="ＭＳ 明朝" w:hAnsi="ＭＳ 明朝" w:hint="eastAsia"/>
          <w:color w:val="000000"/>
          <w:sz w:val="22"/>
          <w:szCs w:val="22"/>
        </w:rPr>
        <w:t>人材バンク</w:t>
      </w:r>
      <w:r w:rsidRPr="00820E2F">
        <w:rPr>
          <w:rFonts w:ascii="ＭＳ 明朝" w:hAnsi="ＭＳ 明朝" w:hint="eastAsia"/>
          <w:color w:val="000000"/>
          <w:sz w:val="22"/>
          <w:szCs w:val="22"/>
        </w:rPr>
        <w:t>の運営に関する事務は、教育委員会社会教育係において処理する。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　　附　則</w:t>
      </w:r>
    </w:p>
    <w:p w:rsidR="0073118C" w:rsidRPr="00820E2F" w:rsidRDefault="0073118C" w:rsidP="0073118C">
      <w:pPr>
        <w:snapToGrid w:val="0"/>
        <w:spacing w:line="420" w:lineRule="auto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820E2F">
        <w:rPr>
          <w:rFonts w:ascii="ＭＳ 明朝" w:hAnsi="ＭＳ 明朝" w:hint="eastAsia"/>
          <w:color w:val="000000"/>
          <w:sz w:val="22"/>
          <w:szCs w:val="22"/>
        </w:rPr>
        <w:t xml:space="preserve">　この訓令は、公布の日からから施行する。</w:t>
      </w:r>
    </w:p>
    <w:p w:rsidR="007A1CCE" w:rsidRPr="0073118C" w:rsidRDefault="007A1CCE"/>
    <w:sectPr w:rsidR="007A1CCE" w:rsidRPr="0073118C" w:rsidSect="009D7D6F">
      <w:pgSz w:w="11906" w:h="16838" w:code="9"/>
      <w:pgMar w:top="1247" w:right="851" w:bottom="1134" w:left="1247" w:header="851" w:footer="992" w:gutter="0"/>
      <w:cols w:space="425"/>
      <w:docGrid w:type="linesAndChars" w:linePitch="245" w:charSpace="-22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8C"/>
    <w:rsid w:val="0073118C"/>
    <w:rsid w:val="007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8C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8C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HOKURYU</dc:creator>
  <cp:lastModifiedBy>HOKURYU</cp:lastModifiedBy>
  <cp:revision>1</cp:revision>
  <dcterms:created xsi:type="dcterms:W3CDTF">2019-02-18T04:54:00Z</dcterms:created>
  <dcterms:modified xsi:type="dcterms:W3CDTF">2019-02-18T04:55:00Z</dcterms:modified>
</cp:coreProperties>
</file>